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108290" w14:textId="2ACC6108" w:rsidR="008A3329" w:rsidRPr="008A3329" w:rsidRDefault="008A3329" w:rsidP="008A3329">
      <w:pPr>
        <w:tabs>
          <w:tab w:val="center" w:pos="4536"/>
          <w:tab w:val="right" w:pos="8280"/>
          <w:tab w:val="right" w:pos="9639"/>
        </w:tabs>
        <w:ind w:right="2"/>
        <w:rPr>
          <w:rFonts w:ascii="Arial" w:hAnsi="Arial" w:cs="Arial"/>
          <w:b/>
          <w:bCs/>
          <w:sz w:val="24"/>
        </w:rPr>
      </w:pPr>
      <w:r w:rsidRPr="008A3329">
        <w:rPr>
          <w:rFonts w:ascii="Arial" w:hAnsi="Arial" w:cs="Arial"/>
          <w:b/>
          <w:bCs/>
          <w:sz w:val="24"/>
        </w:rPr>
        <w:t>3GPP TSG RAN WG1 Meeting #92</w:t>
      </w:r>
      <w:r w:rsidRPr="008A3329">
        <w:rPr>
          <w:rFonts w:ascii="Arial" w:hAnsi="Arial" w:cs="Arial"/>
          <w:b/>
          <w:bCs/>
          <w:sz w:val="24"/>
        </w:rPr>
        <w:tab/>
      </w:r>
      <w:r w:rsidRPr="008A3329">
        <w:rPr>
          <w:rFonts w:ascii="Arial" w:hAnsi="Arial" w:cs="Arial"/>
          <w:b/>
          <w:bCs/>
          <w:sz w:val="24"/>
        </w:rPr>
        <w:tab/>
      </w:r>
      <w:r w:rsidRPr="008A3329">
        <w:rPr>
          <w:rFonts w:ascii="Arial" w:hAnsi="Arial" w:cs="Arial"/>
          <w:b/>
          <w:bCs/>
          <w:sz w:val="24"/>
        </w:rPr>
        <w:tab/>
      </w:r>
      <w:r w:rsidR="00F23E00" w:rsidRPr="00F23E00">
        <w:rPr>
          <w:rFonts w:ascii="Arial" w:hAnsi="Arial" w:cs="Arial"/>
          <w:b/>
          <w:bCs/>
          <w:sz w:val="24"/>
          <w:lang w:eastAsia="ja-JP"/>
        </w:rPr>
        <w:t>R1-1801840</w:t>
      </w:r>
    </w:p>
    <w:p w14:paraId="026DAC80" w14:textId="77777777" w:rsidR="008A3329" w:rsidRPr="008A3329" w:rsidRDefault="008A3329" w:rsidP="008A3329">
      <w:pPr>
        <w:tabs>
          <w:tab w:val="center" w:pos="4536"/>
          <w:tab w:val="right" w:pos="9072"/>
        </w:tabs>
        <w:rPr>
          <w:rFonts w:ascii="Arial" w:hAnsi="Arial" w:cs="Arial"/>
          <w:b/>
          <w:bCs/>
          <w:sz w:val="24"/>
          <w:lang w:eastAsia="ja-JP"/>
        </w:rPr>
      </w:pPr>
      <w:r w:rsidRPr="008A3329">
        <w:rPr>
          <w:rFonts w:ascii="Arial" w:hAnsi="Arial" w:cs="Arial"/>
          <w:b/>
          <w:bCs/>
          <w:sz w:val="24"/>
          <w:lang w:eastAsia="ja-JP"/>
        </w:rPr>
        <w:t>Athens, Greece, February 26</w:t>
      </w:r>
      <w:r w:rsidRPr="008A3329">
        <w:rPr>
          <w:rFonts w:ascii="Arial" w:hAnsi="Arial" w:cs="Arial"/>
          <w:b/>
          <w:bCs/>
          <w:sz w:val="24"/>
          <w:vertAlign w:val="superscript"/>
          <w:lang w:eastAsia="ja-JP"/>
        </w:rPr>
        <w:t>th</w:t>
      </w:r>
      <w:r w:rsidRPr="008A3329">
        <w:rPr>
          <w:rFonts w:ascii="Arial" w:hAnsi="Arial" w:cs="Arial"/>
          <w:b/>
          <w:bCs/>
          <w:sz w:val="24"/>
          <w:lang w:eastAsia="ja-JP"/>
        </w:rPr>
        <w:t xml:space="preserve"> – March 2</w:t>
      </w:r>
      <w:r w:rsidRPr="008A3329">
        <w:rPr>
          <w:rFonts w:ascii="Arial" w:hAnsi="Arial" w:cs="Arial"/>
          <w:b/>
          <w:bCs/>
          <w:sz w:val="24"/>
          <w:vertAlign w:val="superscript"/>
          <w:lang w:eastAsia="ja-JP"/>
        </w:rPr>
        <w:t>nd</w:t>
      </w:r>
      <w:r w:rsidRPr="008A3329">
        <w:rPr>
          <w:rFonts w:ascii="Arial" w:hAnsi="Arial" w:cs="Arial"/>
          <w:b/>
          <w:bCs/>
          <w:sz w:val="24"/>
          <w:lang w:eastAsia="ja-JP"/>
        </w:rPr>
        <w:t xml:space="preserve">, 2018 </w:t>
      </w:r>
    </w:p>
    <w:p w14:paraId="3638496C" w14:textId="77777777" w:rsidR="002E6B5E" w:rsidRPr="008A3329" w:rsidRDefault="002E6B5E" w:rsidP="002E6B5E">
      <w:pPr>
        <w:pStyle w:val="a4"/>
        <w:jc w:val="both"/>
        <w:rPr>
          <w:i w:val="0"/>
          <w:iCs/>
          <w:sz w:val="24"/>
          <w:szCs w:val="24"/>
          <w:lang w:eastAsia="ja-JP"/>
        </w:rPr>
      </w:pPr>
    </w:p>
    <w:p w14:paraId="4A685A40" w14:textId="11334B72" w:rsidR="008768FE" w:rsidRPr="00A02F5E" w:rsidRDefault="008768FE" w:rsidP="00F02045">
      <w:pPr>
        <w:tabs>
          <w:tab w:val="left" w:pos="1985"/>
        </w:tabs>
        <w:jc w:val="both"/>
        <w:rPr>
          <w:rFonts w:eastAsia="宋体"/>
          <w:b/>
          <w:noProof/>
          <w:sz w:val="22"/>
          <w:szCs w:val="22"/>
          <w:lang w:val="en-US" w:eastAsia="zh-CN"/>
        </w:rPr>
      </w:pPr>
      <w:r w:rsidRPr="00F02045">
        <w:rPr>
          <w:b/>
          <w:noProof/>
          <w:sz w:val="22"/>
          <w:szCs w:val="22"/>
          <w:lang w:val="en-US"/>
        </w:rPr>
        <w:t>Agenda item:</w:t>
      </w:r>
      <w:r w:rsidRPr="00F02045">
        <w:rPr>
          <w:b/>
          <w:noProof/>
          <w:sz w:val="22"/>
          <w:szCs w:val="22"/>
          <w:lang w:val="en-US"/>
        </w:rPr>
        <w:tab/>
      </w:r>
      <w:bookmarkStart w:id="0" w:name="Source"/>
      <w:bookmarkEnd w:id="0"/>
      <w:r w:rsidR="00EF1A97" w:rsidRPr="00EF1A97">
        <w:rPr>
          <w:b/>
          <w:noProof/>
          <w:sz w:val="22"/>
          <w:szCs w:val="22"/>
          <w:lang w:val="en-US"/>
        </w:rPr>
        <w:t>7</w:t>
      </w:r>
      <w:r w:rsidR="00A02F5E">
        <w:rPr>
          <w:rFonts w:eastAsia="宋体" w:hint="eastAsia"/>
          <w:b/>
          <w:noProof/>
          <w:sz w:val="22"/>
          <w:szCs w:val="22"/>
          <w:lang w:val="en-US" w:eastAsia="zh-CN"/>
        </w:rPr>
        <w:t>.2.3</w:t>
      </w:r>
    </w:p>
    <w:p w14:paraId="205B2650" w14:textId="01C97E0C" w:rsidR="008768FE" w:rsidRPr="00F02045" w:rsidRDefault="008768FE" w:rsidP="008768FE">
      <w:pPr>
        <w:tabs>
          <w:tab w:val="left" w:pos="1985"/>
        </w:tabs>
        <w:jc w:val="both"/>
        <w:rPr>
          <w:b/>
          <w:noProof/>
          <w:sz w:val="22"/>
          <w:szCs w:val="22"/>
          <w:lang w:val="en-US"/>
        </w:rPr>
      </w:pPr>
      <w:r w:rsidRPr="00F02045">
        <w:rPr>
          <w:b/>
          <w:noProof/>
          <w:sz w:val="22"/>
          <w:szCs w:val="22"/>
          <w:lang w:val="en-US"/>
        </w:rPr>
        <w:t xml:space="preserve">Source: </w:t>
      </w:r>
      <w:r w:rsidRPr="00F02045">
        <w:rPr>
          <w:b/>
          <w:noProof/>
          <w:sz w:val="22"/>
          <w:szCs w:val="22"/>
          <w:lang w:val="en-US"/>
        </w:rPr>
        <w:tab/>
      </w:r>
      <w:r w:rsidRPr="006477A4">
        <w:rPr>
          <w:b/>
          <w:noProof/>
          <w:sz w:val="22"/>
          <w:szCs w:val="22"/>
          <w:lang w:val="en-US"/>
        </w:rPr>
        <w:t>Spreadtrum Communications</w:t>
      </w:r>
    </w:p>
    <w:p w14:paraId="63D99577" w14:textId="21756343" w:rsidR="008768FE" w:rsidRPr="004F5485" w:rsidRDefault="008768FE" w:rsidP="00F02045">
      <w:pPr>
        <w:tabs>
          <w:tab w:val="left" w:pos="1985"/>
        </w:tabs>
        <w:jc w:val="both"/>
        <w:rPr>
          <w:b/>
          <w:noProof/>
          <w:sz w:val="22"/>
          <w:szCs w:val="22"/>
          <w:lang w:val="en-US"/>
        </w:rPr>
      </w:pPr>
      <w:r w:rsidRPr="00F02045">
        <w:rPr>
          <w:b/>
          <w:noProof/>
          <w:sz w:val="22"/>
          <w:szCs w:val="22"/>
          <w:lang w:val="en-US"/>
        </w:rPr>
        <w:t xml:space="preserve">Title: </w:t>
      </w:r>
      <w:r w:rsidRPr="00F02045">
        <w:rPr>
          <w:b/>
          <w:noProof/>
          <w:sz w:val="22"/>
          <w:szCs w:val="22"/>
          <w:lang w:val="en-US"/>
        </w:rPr>
        <w:tab/>
      </w:r>
      <w:r w:rsidR="00A02F5E" w:rsidRPr="00A02F5E">
        <w:rPr>
          <w:b/>
          <w:noProof/>
          <w:sz w:val="22"/>
          <w:szCs w:val="22"/>
          <w:lang w:val="en-US"/>
        </w:rPr>
        <w:t>Discussion on PDCCH repetition for URLLC</w:t>
      </w:r>
    </w:p>
    <w:p w14:paraId="2D47DE3B" w14:textId="229E3AFB" w:rsidR="008768FE" w:rsidRPr="00F02045" w:rsidRDefault="008768FE" w:rsidP="00F02045">
      <w:pPr>
        <w:tabs>
          <w:tab w:val="left" w:pos="1985"/>
        </w:tabs>
        <w:jc w:val="both"/>
        <w:rPr>
          <w:b/>
          <w:noProof/>
          <w:sz w:val="22"/>
          <w:szCs w:val="22"/>
          <w:lang w:val="en-US"/>
        </w:rPr>
      </w:pPr>
      <w:r w:rsidRPr="00F02045">
        <w:rPr>
          <w:b/>
          <w:noProof/>
          <w:sz w:val="22"/>
          <w:szCs w:val="22"/>
          <w:lang w:val="en-US"/>
        </w:rPr>
        <w:t>Document for:</w:t>
      </w:r>
      <w:r w:rsidRPr="00F02045">
        <w:rPr>
          <w:b/>
          <w:noProof/>
          <w:sz w:val="22"/>
          <w:szCs w:val="22"/>
          <w:lang w:val="en-US"/>
        </w:rPr>
        <w:tab/>
      </w:r>
      <w:bookmarkStart w:id="1" w:name="DocumentFor"/>
      <w:bookmarkEnd w:id="1"/>
      <w:r w:rsidR="00A02F5E">
        <w:rPr>
          <w:b/>
          <w:noProof/>
          <w:sz w:val="22"/>
          <w:szCs w:val="22"/>
          <w:lang w:val="en-US"/>
        </w:rPr>
        <w:t>Discussion</w:t>
      </w:r>
    </w:p>
    <w:p w14:paraId="7F99245E" w14:textId="77777777" w:rsidR="00A51114" w:rsidRDefault="00D673C2" w:rsidP="001E57C1">
      <w:pPr>
        <w:pStyle w:val="1"/>
        <w:tabs>
          <w:tab w:val="num" w:pos="426"/>
        </w:tabs>
        <w:ind w:left="426" w:hanging="426"/>
        <w:rPr>
          <w:szCs w:val="36"/>
          <w:lang w:eastAsia="ja-JP"/>
        </w:rPr>
      </w:pPr>
      <w:r>
        <w:rPr>
          <w:rFonts w:hint="eastAsia"/>
          <w:szCs w:val="36"/>
          <w:lang w:eastAsia="ja-JP"/>
        </w:rPr>
        <w:t>Introduction</w:t>
      </w:r>
    </w:p>
    <w:p w14:paraId="49BF0AF3" w14:textId="7DB336EF" w:rsidR="007E312D" w:rsidRDefault="004C56DC" w:rsidP="001E2C8D">
      <w:pPr>
        <w:spacing w:after="0"/>
        <w:contextualSpacing/>
        <w:jc w:val="both"/>
      </w:pPr>
      <w:r>
        <w:t>S</w:t>
      </w:r>
      <w:r w:rsidR="001E2C8D" w:rsidRPr="001E2C8D">
        <w:t>upport of the ultra-reliable low-latency communications (</w:t>
      </w:r>
      <w:r w:rsidR="001E2C8D" w:rsidRPr="001E2C8D">
        <w:rPr>
          <w:rFonts w:hint="eastAsia"/>
        </w:rPr>
        <w:t>URLLC</w:t>
      </w:r>
      <w:r w:rsidR="001E2C8D" w:rsidRPr="001E2C8D">
        <w:t>)</w:t>
      </w:r>
      <w:r w:rsidR="001E2C8D" w:rsidRPr="001E2C8D">
        <w:rPr>
          <w:rFonts w:hint="eastAsia"/>
        </w:rPr>
        <w:t xml:space="preserve"> </w:t>
      </w:r>
      <w:r w:rsidR="001E2C8D" w:rsidRPr="001E2C8D">
        <w:t>service</w:t>
      </w:r>
      <w:r w:rsidR="001E2C8D" w:rsidRPr="001E2C8D">
        <w:rPr>
          <w:rFonts w:hint="eastAsia"/>
        </w:rPr>
        <w:t xml:space="preserve"> is </w:t>
      </w:r>
      <w:r w:rsidR="001E2C8D" w:rsidRPr="001E2C8D">
        <w:t>an</w:t>
      </w:r>
      <w:r w:rsidR="001E2C8D" w:rsidRPr="001E2C8D">
        <w:rPr>
          <w:rFonts w:hint="eastAsia"/>
        </w:rPr>
        <w:t xml:space="preserve"> </w:t>
      </w:r>
      <w:r w:rsidR="001E2C8D" w:rsidRPr="001E2C8D">
        <w:t>important</w:t>
      </w:r>
      <w:r w:rsidR="001E2C8D" w:rsidRPr="001E2C8D">
        <w:rPr>
          <w:rFonts w:hint="eastAsia"/>
        </w:rPr>
        <w:t xml:space="preserve"> </w:t>
      </w:r>
      <w:r w:rsidR="001E2C8D" w:rsidRPr="001E2C8D">
        <w:t xml:space="preserve">component of the </w:t>
      </w:r>
      <w:r w:rsidR="001E2C8D" w:rsidRPr="001E2C8D">
        <w:rPr>
          <w:rFonts w:hint="eastAsia"/>
        </w:rPr>
        <w:t>Phase 2 of Rel-15</w:t>
      </w:r>
      <w:r w:rsidR="001E2C8D" w:rsidRPr="001E2C8D">
        <w:t xml:space="preserve"> NR specification. And</w:t>
      </w:r>
      <w:r>
        <w:t xml:space="preserve"> the following HARQ and schedule related enhancement has been suggested during</w:t>
      </w:r>
      <w:r w:rsidRPr="001E2C8D">
        <w:rPr>
          <w:rFonts w:hint="eastAsia"/>
        </w:rPr>
        <w:t xml:space="preserve"> </w:t>
      </w:r>
      <w:r w:rsidRPr="001E2C8D">
        <w:t xml:space="preserve">the previous </w:t>
      </w:r>
      <w:r w:rsidRPr="001E2C8D">
        <w:rPr>
          <w:rFonts w:hint="eastAsia"/>
        </w:rPr>
        <w:t xml:space="preserve">RAN </w:t>
      </w:r>
      <w:r>
        <w:t xml:space="preserve">78 </w:t>
      </w:r>
      <w:r w:rsidRPr="001E2C8D">
        <w:rPr>
          <w:rFonts w:hint="eastAsia"/>
        </w:rPr>
        <w:t>meeting</w:t>
      </w:r>
      <w:r w:rsidR="00F23E00">
        <w:t xml:space="preserve"> </w:t>
      </w:r>
      <w:r w:rsidR="00C63ABE">
        <w:t>[1]</w:t>
      </w:r>
      <w:r>
        <w:t xml:space="preserve">. </w:t>
      </w:r>
    </w:p>
    <w:p w14:paraId="0124BB1F" w14:textId="77777777" w:rsidR="0033688A" w:rsidRDefault="0033688A" w:rsidP="001E2C8D">
      <w:pPr>
        <w:spacing w:after="0"/>
        <w:contextualSpacing/>
        <w:jc w:val="both"/>
      </w:pPr>
    </w:p>
    <w:tbl>
      <w:tblPr>
        <w:tblW w:w="0" w:type="auto"/>
        <w:tblInd w:w="-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89"/>
      </w:tblGrid>
      <w:tr w:rsidR="004C56DC" w14:paraId="5CB355C4" w14:textId="77777777" w:rsidTr="004C56DC">
        <w:trPr>
          <w:trHeight w:val="841"/>
        </w:trPr>
        <w:tc>
          <w:tcPr>
            <w:tcW w:w="9589" w:type="dxa"/>
          </w:tcPr>
          <w:p w14:paraId="7635A4B2" w14:textId="77777777" w:rsidR="001A4E58" w:rsidRPr="004C56DC" w:rsidRDefault="006323E1" w:rsidP="006323E1">
            <w:pPr>
              <w:numPr>
                <w:ilvl w:val="0"/>
                <w:numId w:val="10"/>
              </w:numPr>
              <w:tabs>
                <w:tab w:val="num" w:pos="1440"/>
              </w:tabs>
              <w:spacing w:after="0"/>
              <w:ind w:left="729"/>
              <w:contextualSpacing/>
              <w:jc w:val="both"/>
              <w:rPr>
                <w:lang w:val="en-US"/>
              </w:rPr>
            </w:pPr>
            <w:r w:rsidRPr="004C56DC">
              <w:rPr>
                <w:lang w:val="en-US"/>
              </w:rPr>
              <w:t>Study and specify if gains are identified</w:t>
            </w:r>
          </w:p>
          <w:p w14:paraId="02FC4764" w14:textId="77777777" w:rsidR="001A4E58" w:rsidRPr="004C56DC" w:rsidRDefault="006323E1" w:rsidP="006323E1">
            <w:pPr>
              <w:numPr>
                <w:ilvl w:val="1"/>
                <w:numId w:val="10"/>
              </w:numPr>
              <w:spacing w:after="0"/>
              <w:contextualSpacing/>
              <w:jc w:val="both"/>
              <w:rPr>
                <w:lang w:val="en-US"/>
              </w:rPr>
            </w:pPr>
            <w:r w:rsidRPr="004C56DC">
              <w:rPr>
                <w:lang w:val="en-US"/>
              </w:rPr>
              <w:t>Define a new DCI format(s) that has a smaller DCI payload size than DCI format 0-0 and DCI format 1-0 unicast data</w:t>
            </w:r>
          </w:p>
          <w:p w14:paraId="234B769C" w14:textId="77777777" w:rsidR="001A4E58" w:rsidRPr="004C56DC" w:rsidRDefault="006323E1" w:rsidP="006323E1">
            <w:pPr>
              <w:numPr>
                <w:ilvl w:val="1"/>
                <w:numId w:val="10"/>
              </w:numPr>
              <w:spacing w:after="0"/>
              <w:contextualSpacing/>
              <w:jc w:val="both"/>
              <w:rPr>
                <w:lang w:val="en-US"/>
              </w:rPr>
            </w:pPr>
            <w:r w:rsidRPr="004C56DC">
              <w:rPr>
                <w:lang w:val="en-US"/>
              </w:rPr>
              <w:t xml:space="preserve">For a given carrier, PDCCH </w:t>
            </w:r>
            <w:bookmarkStart w:id="2" w:name="OLE_LINK8"/>
            <w:bookmarkStart w:id="3" w:name="OLE_LINK9"/>
            <w:r w:rsidRPr="004C56DC">
              <w:rPr>
                <w:lang w:val="en-US"/>
              </w:rPr>
              <w:t xml:space="preserve">repetitions </w:t>
            </w:r>
            <w:bookmarkEnd w:id="2"/>
            <w:bookmarkEnd w:id="3"/>
            <w:r w:rsidRPr="004C56DC">
              <w:rPr>
                <w:lang w:val="en-US"/>
              </w:rPr>
              <w:t>over same or multiple PDCCH monitoring occasion(s) of the same or multiple CORESET and search space</w:t>
            </w:r>
          </w:p>
          <w:p w14:paraId="211209C1" w14:textId="77777777" w:rsidR="001A4E58" w:rsidRPr="004C56DC" w:rsidRDefault="006323E1" w:rsidP="006323E1">
            <w:pPr>
              <w:numPr>
                <w:ilvl w:val="1"/>
                <w:numId w:val="10"/>
              </w:numPr>
              <w:spacing w:after="0"/>
              <w:contextualSpacing/>
              <w:jc w:val="both"/>
              <w:rPr>
                <w:lang w:val="en-US"/>
              </w:rPr>
            </w:pPr>
            <w:r w:rsidRPr="004C56DC">
              <w:rPr>
                <w:lang w:val="en-US"/>
              </w:rPr>
              <w:t xml:space="preserve">Handle UL multiplexing of transmission with different reliability requirements (including the potential need for UL UE pre-emption) </w:t>
            </w:r>
          </w:p>
          <w:p w14:paraId="754E6CDD" w14:textId="77777777" w:rsidR="004C56DC" w:rsidRDefault="004C56DC" w:rsidP="004C56DC">
            <w:pPr>
              <w:spacing w:after="0"/>
              <w:ind w:left="9"/>
              <w:contextualSpacing/>
              <w:jc w:val="both"/>
            </w:pPr>
          </w:p>
        </w:tc>
      </w:tr>
    </w:tbl>
    <w:p w14:paraId="1650043F" w14:textId="77777777" w:rsidR="004C56DC" w:rsidRDefault="004C56DC" w:rsidP="001E2C8D">
      <w:pPr>
        <w:spacing w:after="0"/>
        <w:contextualSpacing/>
        <w:jc w:val="both"/>
      </w:pPr>
    </w:p>
    <w:p w14:paraId="785ACAE1" w14:textId="25210553" w:rsidR="0033688A" w:rsidRPr="0033688A" w:rsidRDefault="0033688A" w:rsidP="0033688A">
      <w:pPr>
        <w:spacing w:after="0"/>
        <w:contextualSpacing/>
        <w:jc w:val="both"/>
      </w:pPr>
      <w:r w:rsidRPr="0033688A">
        <w:rPr>
          <w:rFonts w:hint="eastAsia"/>
        </w:rPr>
        <w:t>I</w:t>
      </w:r>
      <w:r w:rsidRPr="0033688A">
        <w:t>n this contribution, we pr</w:t>
      </w:r>
      <w:r w:rsidRPr="0033688A">
        <w:rPr>
          <w:rFonts w:hint="eastAsia"/>
        </w:rPr>
        <w:t xml:space="preserve">esent </w:t>
      </w:r>
      <w:r w:rsidRPr="0033688A">
        <w:t xml:space="preserve">some </w:t>
      </w:r>
      <w:r>
        <w:t>considerations</w:t>
      </w:r>
      <w:r w:rsidRPr="0033688A">
        <w:rPr>
          <w:rFonts w:hint="eastAsia"/>
        </w:rPr>
        <w:t xml:space="preserve"> for </w:t>
      </w:r>
      <w:r>
        <w:t xml:space="preserve">PDCCH </w:t>
      </w:r>
      <w:r w:rsidR="00B815F8" w:rsidRPr="00F23E00">
        <w:t xml:space="preserve">repetitions </w:t>
      </w:r>
      <w:r>
        <w:t xml:space="preserve">in </w:t>
      </w:r>
      <w:r w:rsidRPr="0033688A">
        <w:rPr>
          <w:rFonts w:hint="eastAsia"/>
        </w:rPr>
        <w:t xml:space="preserve">URLLC standardization. </w:t>
      </w:r>
    </w:p>
    <w:p w14:paraId="7D3ADF11" w14:textId="12C9D4D2" w:rsidR="00E031F6" w:rsidRDefault="006235D2" w:rsidP="00E41B4E">
      <w:pPr>
        <w:pStyle w:val="1"/>
        <w:tabs>
          <w:tab w:val="num" w:pos="426"/>
        </w:tabs>
        <w:ind w:left="426" w:hanging="426"/>
        <w:rPr>
          <w:rFonts w:eastAsia="宋体"/>
          <w:lang w:eastAsia="zh-CN"/>
        </w:rPr>
      </w:pPr>
      <w:r>
        <w:rPr>
          <w:rFonts w:eastAsia="宋体"/>
          <w:lang w:eastAsia="zh-CN"/>
        </w:rPr>
        <w:t>Discussion</w:t>
      </w:r>
    </w:p>
    <w:p w14:paraId="442D984E" w14:textId="4F880A7B" w:rsidR="00EE4F7E" w:rsidRPr="00F23E00" w:rsidRDefault="00EE634D" w:rsidP="00F23E00">
      <w:pPr>
        <w:spacing w:after="0"/>
        <w:contextualSpacing/>
        <w:jc w:val="both"/>
      </w:pPr>
      <w:r w:rsidRPr="00F23E00">
        <w:t xml:space="preserve">For a given carrier, PDCCH repetitions </w:t>
      </w:r>
      <w:r w:rsidR="00EE4F7E" w:rsidRPr="00F23E00">
        <w:t xml:space="preserve">can be transmitted </w:t>
      </w:r>
      <w:r w:rsidRPr="00F23E00">
        <w:t>over same or multiple PDCCH monitoring occasion(s) of the same or multiple CORESET and search space</w:t>
      </w:r>
      <w:r w:rsidR="00EE4F7E" w:rsidRPr="00F23E00">
        <w:t>. So we divide into four combined methods for PDCCH repetitions:</w:t>
      </w:r>
    </w:p>
    <w:p w14:paraId="6EE53C48" w14:textId="4D43885F" w:rsidR="00EE4F7E" w:rsidRPr="00EE4F7E" w:rsidRDefault="00EE4F7E" w:rsidP="006323E1">
      <w:pPr>
        <w:pStyle w:val="afe"/>
        <w:numPr>
          <w:ilvl w:val="0"/>
          <w:numId w:val="11"/>
        </w:numPr>
        <w:ind w:leftChars="0"/>
        <w:rPr>
          <w:rFonts w:eastAsia="宋体"/>
          <w:lang w:eastAsia="zh-CN"/>
        </w:rPr>
      </w:pPr>
      <w:r w:rsidRPr="00EE4F7E">
        <w:rPr>
          <w:rFonts w:eastAsia="宋体" w:hint="eastAsia"/>
          <w:lang w:eastAsia="zh-CN"/>
        </w:rPr>
        <w:t>Same PDCCH monitoring occasion in one CORESET</w:t>
      </w:r>
    </w:p>
    <w:p w14:paraId="0ECF3011" w14:textId="77777777" w:rsidR="00EE4F7E" w:rsidRPr="00B815F8" w:rsidRDefault="00EE4F7E" w:rsidP="006323E1">
      <w:pPr>
        <w:pStyle w:val="afe"/>
        <w:numPr>
          <w:ilvl w:val="0"/>
          <w:numId w:val="11"/>
        </w:numPr>
        <w:ind w:leftChars="0"/>
        <w:rPr>
          <w:lang w:eastAsia="ja-JP"/>
        </w:rPr>
      </w:pPr>
      <w:r w:rsidRPr="00B815F8">
        <w:rPr>
          <w:rFonts w:hint="eastAsia"/>
          <w:lang w:eastAsia="ja-JP"/>
        </w:rPr>
        <w:t>Same PDCCH monitoring occasion in multiple CORESET</w:t>
      </w:r>
    </w:p>
    <w:p w14:paraId="506E560D" w14:textId="3240261E" w:rsidR="00EE634D" w:rsidRPr="00EE4F7E" w:rsidRDefault="00EE4F7E" w:rsidP="006323E1">
      <w:pPr>
        <w:pStyle w:val="afe"/>
        <w:numPr>
          <w:ilvl w:val="0"/>
          <w:numId w:val="11"/>
        </w:numPr>
        <w:ind w:leftChars="0"/>
        <w:rPr>
          <w:rFonts w:eastAsia="宋体"/>
          <w:lang w:eastAsia="zh-CN"/>
        </w:rPr>
      </w:pPr>
      <w:r w:rsidRPr="00EE4F7E">
        <w:rPr>
          <w:rFonts w:eastAsia="宋体"/>
          <w:lang w:eastAsia="zh-CN"/>
        </w:rPr>
        <w:t>Multiple PDCCH monitoring occasion in one CORESET</w:t>
      </w:r>
    </w:p>
    <w:p w14:paraId="42DE2141" w14:textId="6794A9D0" w:rsidR="00EE4F7E" w:rsidRPr="00EE4F7E" w:rsidRDefault="00EE4F7E" w:rsidP="006323E1">
      <w:pPr>
        <w:pStyle w:val="afe"/>
        <w:numPr>
          <w:ilvl w:val="0"/>
          <w:numId w:val="11"/>
        </w:numPr>
        <w:ind w:leftChars="0"/>
        <w:rPr>
          <w:rFonts w:eastAsia="宋体"/>
          <w:lang w:eastAsia="zh-CN"/>
        </w:rPr>
      </w:pPr>
      <w:r w:rsidRPr="00EE4F7E">
        <w:rPr>
          <w:rFonts w:eastAsia="宋体"/>
          <w:lang w:eastAsia="zh-CN"/>
        </w:rPr>
        <w:t>Multiple PDCCH monitoring occasion in multiple CORESET</w:t>
      </w:r>
    </w:p>
    <w:p w14:paraId="62032B28" w14:textId="77777777" w:rsidR="00EE4F7E" w:rsidRPr="00EE4F7E" w:rsidRDefault="00EE4F7E" w:rsidP="00EE634D">
      <w:pPr>
        <w:rPr>
          <w:rFonts w:eastAsia="宋体"/>
          <w:lang w:eastAsia="zh-CN"/>
        </w:rPr>
      </w:pPr>
    </w:p>
    <w:p w14:paraId="59F17FAE" w14:textId="20BC1363" w:rsidR="00B815F8" w:rsidRPr="00980FE7" w:rsidRDefault="00B815F8" w:rsidP="00B815F8">
      <w:pPr>
        <w:pStyle w:val="2"/>
      </w:pPr>
      <w:r w:rsidRPr="00B815F8">
        <w:rPr>
          <w:rFonts w:hint="eastAsia"/>
        </w:rPr>
        <w:t>Same PDCCH monitoring occasion in one CORESET</w:t>
      </w:r>
    </w:p>
    <w:p w14:paraId="06FF222A" w14:textId="1AAD5A96" w:rsidR="00EE49E9" w:rsidRPr="00F23E00" w:rsidRDefault="001A6403" w:rsidP="00F23E00">
      <w:pPr>
        <w:spacing w:after="0"/>
        <w:contextualSpacing/>
        <w:jc w:val="both"/>
      </w:pPr>
      <w:r w:rsidRPr="00F23E00">
        <w:t>PDCCH repetitions</w:t>
      </w:r>
      <w:r w:rsidRPr="00F23E00">
        <w:rPr>
          <w:rFonts w:hint="eastAsia"/>
        </w:rPr>
        <w:t xml:space="preserve"> </w:t>
      </w:r>
      <w:r w:rsidRPr="00F23E00">
        <w:t>over one</w:t>
      </w:r>
      <w:r w:rsidR="00B815F8" w:rsidRPr="00F23E00">
        <w:rPr>
          <w:rFonts w:hint="eastAsia"/>
        </w:rPr>
        <w:t xml:space="preserve"> PDCCH monitoring occasion in one CORESET</w:t>
      </w:r>
      <w:r w:rsidR="00277467" w:rsidRPr="00F23E00">
        <w:t xml:space="preserve">. </w:t>
      </w:r>
      <w:r w:rsidR="00EE49E9" w:rsidRPr="00F23E00">
        <w:t>It</w:t>
      </w:r>
      <w:r w:rsidR="00277467" w:rsidRPr="00F23E00">
        <w:t xml:space="preserve"> means less latency</w:t>
      </w:r>
      <w:r w:rsidR="00393E81" w:rsidRPr="00F23E00">
        <w:t xml:space="preserve"> for PDCCH transmission</w:t>
      </w:r>
      <w:r w:rsidR="00FD7FFD" w:rsidRPr="00F23E00">
        <w:t xml:space="preserve"> and reception</w:t>
      </w:r>
      <w:r w:rsidR="00393E81" w:rsidRPr="00F23E00">
        <w:t>,</w:t>
      </w:r>
      <w:r w:rsidR="00277467" w:rsidRPr="00F23E00">
        <w:t xml:space="preserve"> but more </w:t>
      </w:r>
      <w:r w:rsidR="00393E81" w:rsidRPr="00F23E00">
        <w:t xml:space="preserve">PDCCH </w:t>
      </w:r>
      <w:r w:rsidR="00EE49E9" w:rsidRPr="00F23E00">
        <w:t xml:space="preserve">resources in this CORESET and increasing blocking probability within the UE group sharing the CORESET. </w:t>
      </w:r>
      <w:bookmarkStart w:id="4" w:name="OLE_LINK10"/>
      <w:bookmarkStart w:id="5" w:name="OLE_LINK11"/>
      <w:r w:rsidR="00EE49E9" w:rsidRPr="00F23E00">
        <w:t>The procedure can be described below.</w:t>
      </w:r>
      <w:bookmarkEnd w:id="4"/>
      <w:bookmarkEnd w:id="5"/>
    </w:p>
    <w:p w14:paraId="0EAEF5C3" w14:textId="5A6C7F49" w:rsidR="001A4E58" w:rsidRPr="0085788D" w:rsidRDefault="006323E1" w:rsidP="006323E1">
      <w:pPr>
        <w:pStyle w:val="afe"/>
        <w:numPr>
          <w:ilvl w:val="0"/>
          <w:numId w:val="11"/>
        </w:numPr>
        <w:ind w:leftChars="0"/>
        <w:rPr>
          <w:lang w:eastAsia="ja-JP"/>
        </w:rPr>
      </w:pPr>
      <w:r w:rsidRPr="0085788D">
        <w:rPr>
          <w:rFonts w:hint="eastAsia"/>
          <w:lang w:eastAsia="ja-JP"/>
        </w:rPr>
        <w:t xml:space="preserve">RRC configure a </w:t>
      </w:r>
      <w:r w:rsidR="00B100FE" w:rsidRPr="0085788D">
        <w:rPr>
          <w:lang w:eastAsia="ja-JP"/>
        </w:rPr>
        <w:t>maximum</w:t>
      </w:r>
      <w:r w:rsidRPr="0085788D">
        <w:rPr>
          <w:rFonts w:hint="eastAsia"/>
          <w:lang w:eastAsia="ja-JP"/>
        </w:rPr>
        <w:t xml:space="preserve"> number N of PDCCH repetitions.</w:t>
      </w:r>
    </w:p>
    <w:p w14:paraId="76FCDBA4" w14:textId="6E091B31" w:rsidR="00B100FE" w:rsidRPr="0085788D" w:rsidRDefault="00B100FE" w:rsidP="006323E1">
      <w:pPr>
        <w:pStyle w:val="afe"/>
        <w:numPr>
          <w:ilvl w:val="0"/>
          <w:numId w:val="11"/>
        </w:numPr>
        <w:ind w:leftChars="0"/>
        <w:rPr>
          <w:lang w:eastAsia="ja-JP"/>
        </w:rPr>
      </w:pPr>
      <w:r w:rsidRPr="0085788D">
        <w:rPr>
          <w:lang w:eastAsia="ja-JP"/>
        </w:rPr>
        <w:t>R</w:t>
      </w:r>
      <w:r w:rsidRPr="0085788D">
        <w:rPr>
          <w:rFonts w:hint="eastAsia"/>
          <w:lang w:eastAsia="ja-JP"/>
        </w:rPr>
        <w:t xml:space="preserve">euse the hash function of search </w:t>
      </w:r>
      <w:r w:rsidRPr="0085788D">
        <w:rPr>
          <w:lang w:eastAsia="ja-JP"/>
        </w:rPr>
        <w:t>space</w:t>
      </w:r>
      <w:r w:rsidR="006323E1" w:rsidRPr="0085788D">
        <w:rPr>
          <w:rFonts w:hint="eastAsia"/>
          <w:lang w:eastAsia="ja-JP"/>
        </w:rPr>
        <w:t xml:space="preserve"> to get the starting CCE </w:t>
      </w:r>
      <w:r w:rsidRPr="0085788D">
        <w:rPr>
          <w:lang w:eastAsia="ja-JP"/>
        </w:rPr>
        <w:t xml:space="preserve">n </w:t>
      </w:r>
      <w:r w:rsidR="006323E1" w:rsidRPr="0085788D">
        <w:rPr>
          <w:rFonts w:hint="eastAsia"/>
          <w:lang w:eastAsia="ja-JP"/>
        </w:rPr>
        <w:t xml:space="preserve">of PDCCH </w:t>
      </w:r>
      <w:r w:rsidRPr="0085788D">
        <w:rPr>
          <w:lang w:eastAsia="ja-JP"/>
        </w:rPr>
        <w:t>Candidate</w:t>
      </w:r>
      <w:r w:rsidR="006323E1" w:rsidRPr="0085788D">
        <w:rPr>
          <w:rFonts w:hint="eastAsia"/>
          <w:lang w:eastAsia="ja-JP"/>
        </w:rPr>
        <w:t xml:space="preserve"> m</w:t>
      </w:r>
      <w:r w:rsidRPr="0085788D">
        <w:rPr>
          <w:lang w:eastAsia="ja-JP"/>
        </w:rPr>
        <w:t xml:space="preserve"> with aggregation level L</w:t>
      </w:r>
      <w:r w:rsidR="0085788D" w:rsidRPr="0085788D">
        <w:rPr>
          <w:rFonts w:hint="eastAsia"/>
          <w:lang w:eastAsia="ja-JP"/>
        </w:rPr>
        <w:t xml:space="preserve">, </w:t>
      </w:r>
      <w:r w:rsidR="0085788D" w:rsidRPr="0085788D">
        <w:rPr>
          <w:lang w:eastAsia="ja-JP"/>
        </w:rPr>
        <w:t>which</w:t>
      </w:r>
      <w:r w:rsidR="0085788D" w:rsidRPr="0085788D">
        <w:rPr>
          <w:rFonts w:hint="eastAsia"/>
          <w:lang w:eastAsia="ja-JP"/>
        </w:rPr>
        <w:t xml:space="preserve"> is the first transmission of PDCCH.</w:t>
      </w:r>
    </w:p>
    <w:p w14:paraId="209A490F" w14:textId="73CE86B9" w:rsidR="00B815F8" w:rsidRPr="002B79FB" w:rsidRDefault="00B100FE" w:rsidP="006323E1">
      <w:pPr>
        <w:pStyle w:val="afe"/>
        <w:numPr>
          <w:ilvl w:val="0"/>
          <w:numId w:val="11"/>
        </w:numPr>
        <w:ind w:leftChars="0"/>
        <w:rPr>
          <w:rFonts w:eastAsia="宋体"/>
          <w:lang w:val="en-US" w:eastAsia="zh-CN"/>
        </w:rPr>
      </w:pPr>
      <w:r w:rsidRPr="0085788D">
        <w:rPr>
          <w:rFonts w:hint="eastAsia"/>
          <w:lang w:eastAsia="ja-JP"/>
        </w:rPr>
        <w:t>B</w:t>
      </w:r>
      <w:r w:rsidR="006323E1" w:rsidRPr="0085788D">
        <w:rPr>
          <w:rFonts w:hint="eastAsia"/>
          <w:lang w:eastAsia="ja-JP"/>
        </w:rPr>
        <w:t>ased on the</w:t>
      </w:r>
      <w:r w:rsidR="0085788D" w:rsidRPr="0085788D">
        <w:rPr>
          <w:lang w:eastAsia="ja-JP"/>
        </w:rPr>
        <w:t xml:space="preserve"> information </w:t>
      </w:r>
      <w:r w:rsidR="005842CE">
        <w:rPr>
          <w:lang w:eastAsia="ja-JP"/>
        </w:rPr>
        <w:t>of</w:t>
      </w:r>
      <w:r w:rsidR="0085788D" w:rsidRPr="0085788D">
        <w:rPr>
          <w:lang w:eastAsia="ja-JP"/>
        </w:rPr>
        <w:t xml:space="preserve"> the</w:t>
      </w:r>
      <w:r w:rsidR="006323E1" w:rsidRPr="0085788D">
        <w:rPr>
          <w:rFonts w:hint="eastAsia"/>
          <w:lang w:eastAsia="ja-JP"/>
        </w:rPr>
        <w:t xml:space="preserve"> </w:t>
      </w:r>
      <w:r w:rsidR="005842CE">
        <w:rPr>
          <w:lang w:eastAsia="ja-JP"/>
        </w:rPr>
        <w:t xml:space="preserve">PDCCH </w:t>
      </w:r>
      <w:r w:rsidR="006323E1" w:rsidRPr="0085788D">
        <w:rPr>
          <w:rFonts w:hint="eastAsia"/>
          <w:lang w:eastAsia="ja-JP"/>
        </w:rPr>
        <w:t xml:space="preserve">first transmission, </w:t>
      </w:r>
      <w:r w:rsidR="005842CE">
        <w:rPr>
          <w:lang w:eastAsia="ja-JP"/>
        </w:rPr>
        <w:t>UE directly</w:t>
      </w:r>
      <w:r w:rsidR="006323E1" w:rsidRPr="0085788D">
        <w:rPr>
          <w:rFonts w:hint="eastAsia"/>
          <w:lang w:eastAsia="ja-JP"/>
        </w:rPr>
        <w:t xml:space="preserve"> get the </w:t>
      </w:r>
      <w:r w:rsidR="0085788D" w:rsidRPr="0085788D">
        <w:rPr>
          <w:lang w:eastAsia="ja-JP"/>
        </w:rPr>
        <w:t xml:space="preserve">information of the </w:t>
      </w:r>
      <w:r w:rsidR="006323E1" w:rsidRPr="0085788D">
        <w:rPr>
          <w:rFonts w:hint="eastAsia"/>
          <w:lang w:eastAsia="ja-JP"/>
        </w:rPr>
        <w:t>other PDCCH repetitions</w:t>
      </w:r>
      <w:r w:rsidR="005842CE">
        <w:rPr>
          <w:lang w:eastAsia="ja-JP"/>
        </w:rPr>
        <w:t xml:space="preserve"> without blind decoding</w:t>
      </w:r>
      <w:r w:rsidR="0085788D" w:rsidRPr="0085788D">
        <w:rPr>
          <w:lang w:eastAsia="ja-JP"/>
        </w:rPr>
        <w:t>, including</w:t>
      </w:r>
      <w:r w:rsidR="0052341E">
        <w:rPr>
          <w:lang w:eastAsia="ja-JP"/>
        </w:rPr>
        <w:t xml:space="preserve"> same aggregation level and different starting CCE.</w:t>
      </w:r>
      <w:r w:rsidR="005842CE">
        <w:rPr>
          <w:lang w:eastAsia="ja-JP"/>
        </w:rPr>
        <w:t xml:space="preserve"> </w:t>
      </w:r>
      <w:r w:rsidR="00933F0D">
        <w:rPr>
          <w:lang w:eastAsia="ja-JP"/>
        </w:rPr>
        <w:t>The</w:t>
      </w:r>
      <w:r w:rsidR="005842CE">
        <w:rPr>
          <w:lang w:eastAsia="ja-JP"/>
        </w:rPr>
        <w:t xml:space="preserve"> key point is how to decide the starting CCE index for the other PDCCH repetiti</w:t>
      </w:r>
      <w:r w:rsidR="00933F0D">
        <w:rPr>
          <w:lang w:eastAsia="ja-JP"/>
        </w:rPr>
        <w:t>ons and r</w:t>
      </w:r>
      <w:r w:rsidR="00933F0D" w:rsidRPr="00933F0D">
        <w:rPr>
          <w:lang w:eastAsia="ja-JP"/>
        </w:rPr>
        <w:t xml:space="preserve">educe the probability of </w:t>
      </w:r>
      <w:r w:rsidR="00933F0D">
        <w:rPr>
          <w:lang w:eastAsia="ja-JP"/>
        </w:rPr>
        <w:t>blocking with the other PDCCH.</w:t>
      </w:r>
      <w:r w:rsidR="00933F0D" w:rsidRPr="002B79FB">
        <w:rPr>
          <w:rFonts w:eastAsia="宋体" w:hint="eastAsia"/>
          <w:lang w:val="en-US" w:eastAsia="zh-CN"/>
        </w:rPr>
        <w:t xml:space="preserve"> </w:t>
      </w:r>
    </w:p>
    <w:p w14:paraId="05CDF8DB" w14:textId="09884851" w:rsidR="00980FE7" w:rsidRDefault="00B815F8" w:rsidP="00B815F8">
      <w:pPr>
        <w:pStyle w:val="2"/>
      </w:pPr>
      <w:r w:rsidRPr="00B815F8">
        <w:rPr>
          <w:rFonts w:hint="eastAsia"/>
        </w:rPr>
        <w:lastRenderedPageBreak/>
        <w:t>Same PDCCH monitoring occasion in multiple CORESET</w:t>
      </w:r>
    </w:p>
    <w:p w14:paraId="742F2599" w14:textId="6A3CE05B" w:rsidR="00933F0D" w:rsidRPr="00F23E00" w:rsidRDefault="00933F0D" w:rsidP="00F23E00">
      <w:pPr>
        <w:spacing w:after="0"/>
        <w:contextualSpacing/>
        <w:jc w:val="both"/>
      </w:pPr>
      <w:r w:rsidRPr="00F23E00">
        <w:t>PDCCH repetitions</w:t>
      </w:r>
      <w:r w:rsidRPr="00F23E00">
        <w:rPr>
          <w:rFonts w:hint="eastAsia"/>
        </w:rPr>
        <w:t xml:space="preserve"> </w:t>
      </w:r>
      <w:r w:rsidRPr="00F23E00">
        <w:t>over one</w:t>
      </w:r>
      <w:r w:rsidRPr="00F23E00">
        <w:rPr>
          <w:rFonts w:hint="eastAsia"/>
        </w:rPr>
        <w:t xml:space="preserve"> PDCCH monitoring occasion in </w:t>
      </w:r>
      <w:r w:rsidRPr="00B815F8">
        <w:rPr>
          <w:rFonts w:hint="eastAsia"/>
        </w:rPr>
        <w:t xml:space="preserve">multiple </w:t>
      </w:r>
      <w:r w:rsidRPr="00F23E00">
        <w:rPr>
          <w:rFonts w:hint="eastAsia"/>
        </w:rPr>
        <w:t>CORESET</w:t>
      </w:r>
      <w:r w:rsidRPr="00F23E00">
        <w:t xml:space="preserve">. It </w:t>
      </w:r>
      <w:r w:rsidR="00C456FF" w:rsidRPr="00F23E00">
        <w:t>can be</w:t>
      </w:r>
      <w:r w:rsidRPr="00F23E00">
        <w:t xml:space="preserve"> less latency for PDCCH transmission</w:t>
      </w:r>
      <w:r w:rsidR="00FD7FFD" w:rsidRPr="00F23E00">
        <w:t xml:space="preserve"> and reception</w:t>
      </w:r>
      <w:r w:rsidR="00C456FF" w:rsidRPr="00F23E00">
        <w:t xml:space="preserve"> too</w:t>
      </w:r>
      <w:r w:rsidRPr="00F23E00">
        <w:t xml:space="preserve">, but </w:t>
      </w:r>
      <w:r w:rsidR="00AD5F12" w:rsidRPr="00F23E00">
        <w:t>need</w:t>
      </w:r>
      <w:r w:rsidR="00C456FF" w:rsidRPr="00F23E00">
        <w:t>s</w:t>
      </w:r>
      <w:r w:rsidR="00AD5F12" w:rsidRPr="00F23E00">
        <w:t xml:space="preserve"> to configure more related CORESET for this search space.</w:t>
      </w:r>
      <w:r w:rsidR="00C456FF" w:rsidRPr="00F23E00">
        <w:t xml:space="preserve"> The procedure is described below.</w:t>
      </w:r>
    </w:p>
    <w:p w14:paraId="6E5E1ADC" w14:textId="273D5AC0" w:rsidR="00C456FF" w:rsidRPr="0085788D" w:rsidRDefault="00C456FF" w:rsidP="006323E1">
      <w:pPr>
        <w:pStyle w:val="afe"/>
        <w:numPr>
          <w:ilvl w:val="0"/>
          <w:numId w:val="11"/>
        </w:numPr>
        <w:ind w:leftChars="0"/>
        <w:rPr>
          <w:lang w:eastAsia="ja-JP"/>
        </w:rPr>
      </w:pPr>
      <w:r w:rsidRPr="0085788D">
        <w:rPr>
          <w:rFonts w:hint="eastAsia"/>
          <w:lang w:eastAsia="ja-JP"/>
        </w:rPr>
        <w:t xml:space="preserve">RRC configure a </w:t>
      </w:r>
      <w:r w:rsidRPr="0085788D">
        <w:rPr>
          <w:lang w:eastAsia="ja-JP"/>
        </w:rPr>
        <w:t>maximum</w:t>
      </w:r>
      <w:r w:rsidRPr="0085788D">
        <w:rPr>
          <w:rFonts w:hint="eastAsia"/>
          <w:lang w:eastAsia="ja-JP"/>
        </w:rPr>
        <w:t xml:space="preserve"> number N of PDCCH repetitions</w:t>
      </w:r>
      <w:r>
        <w:rPr>
          <w:rFonts w:hint="eastAsia"/>
          <w:lang w:eastAsia="ja-JP"/>
        </w:rPr>
        <w:t>, a</w:t>
      </w:r>
      <w:r>
        <w:rPr>
          <w:lang w:eastAsia="ja-JP"/>
        </w:rPr>
        <w:t xml:space="preserve">nd configure one search space associated with more than one CORESET, or define a default CORESET for this search space. UE only monitoring PDCCH in the default CORESET, and if </w:t>
      </w:r>
      <w:r w:rsidR="00786262">
        <w:rPr>
          <w:lang w:eastAsia="ja-JP"/>
        </w:rPr>
        <w:t xml:space="preserve">UE has monitored one PDCCH candidate, UE </w:t>
      </w:r>
      <w:r w:rsidR="006D309F">
        <w:rPr>
          <w:lang w:eastAsia="ja-JP"/>
        </w:rPr>
        <w:t xml:space="preserve">will </w:t>
      </w:r>
      <w:r w:rsidR="00786262">
        <w:rPr>
          <w:lang w:eastAsia="ja-JP"/>
        </w:rPr>
        <w:t>ge</w:t>
      </w:r>
      <w:r w:rsidR="006D309F">
        <w:rPr>
          <w:lang w:eastAsia="ja-JP"/>
        </w:rPr>
        <w:t xml:space="preserve">t the other PDCCH repetitions </w:t>
      </w:r>
      <w:r w:rsidR="00FD7FFD">
        <w:rPr>
          <w:lang w:eastAsia="ja-JP"/>
        </w:rPr>
        <w:t>based on the high layer configuration or a set of rules.</w:t>
      </w:r>
    </w:p>
    <w:p w14:paraId="2B395D9D" w14:textId="3B057708" w:rsidR="00C456FF" w:rsidRPr="0085788D" w:rsidRDefault="00C456FF" w:rsidP="006323E1">
      <w:pPr>
        <w:pStyle w:val="afe"/>
        <w:numPr>
          <w:ilvl w:val="0"/>
          <w:numId w:val="11"/>
        </w:numPr>
        <w:ind w:leftChars="0"/>
        <w:rPr>
          <w:lang w:eastAsia="ja-JP"/>
        </w:rPr>
      </w:pPr>
      <w:r w:rsidRPr="0085788D">
        <w:rPr>
          <w:lang w:eastAsia="ja-JP"/>
        </w:rPr>
        <w:t>R</w:t>
      </w:r>
      <w:r w:rsidRPr="0085788D">
        <w:rPr>
          <w:rFonts w:hint="eastAsia"/>
          <w:lang w:eastAsia="ja-JP"/>
        </w:rPr>
        <w:t xml:space="preserve">euse the hash function of search </w:t>
      </w:r>
      <w:r w:rsidRPr="0085788D">
        <w:rPr>
          <w:lang w:eastAsia="ja-JP"/>
        </w:rPr>
        <w:t>space</w:t>
      </w:r>
      <w:r w:rsidRPr="0085788D">
        <w:rPr>
          <w:rFonts w:hint="eastAsia"/>
          <w:lang w:eastAsia="ja-JP"/>
        </w:rPr>
        <w:t xml:space="preserve"> to get the starting CCE </w:t>
      </w:r>
      <w:r w:rsidRPr="0085788D">
        <w:rPr>
          <w:lang w:eastAsia="ja-JP"/>
        </w:rPr>
        <w:t xml:space="preserve">n </w:t>
      </w:r>
      <w:r w:rsidRPr="0085788D">
        <w:rPr>
          <w:rFonts w:hint="eastAsia"/>
          <w:lang w:eastAsia="ja-JP"/>
        </w:rPr>
        <w:t xml:space="preserve">of PDCCH </w:t>
      </w:r>
      <w:r w:rsidRPr="0085788D">
        <w:rPr>
          <w:lang w:eastAsia="ja-JP"/>
        </w:rPr>
        <w:t>Candidate</w:t>
      </w:r>
      <w:r w:rsidRPr="0085788D">
        <w:rPr>
          <w:rFonts w:hint="eastAsia"/>
          <w:lang w:eastAsia="ja-JP"/>
        </w:rPr>
        <w:t xml:space="preserve"> m</w:t>
      </w:r>
      <w:r w:rsidRPr="0085788D">
        <w:rPr>
          <w:lang w:eastAsia="ja-JP"/>
        </w:rPr>
        <w:t xml:space="preserve"> with aggregation level L</w:t>
      </w:r>
      <w:r>
        <w:rPr>
          <w:lang w:eastAsia="ja-JP"/>
        </w:rPr>
        <w:t xml:space="preserve"> in default CORESET</w:t>
      </w:r>
      <w:r w:rsidRPr="0085788D">
        <w:rPr>
          <w:rFonts w:hint="eastAsia"/>
          <w:lang w:eastAsia="ja-JP"/>
        </w:rPr>
        <w:t xml:space="preserve">, </w:t>
      </w:r>
      <w:r w:rsidRPr="0085788D">
        <w:rPr>
          <w:lang w:eastAsia="ja-JP"/>
        </w:rPr>
        <w:t>which</w:t>
      </w:r>
      <w:r w:rsidRPr="0085788D">
        <w:rPr>
          <w:rFonts w:hint="eastAsia"/>
          <w:lang w:eastAsia="ja-JP"/>
        </w:rPr>
        <w:t xml:space="preserve"> is the first transmission of PDCCH.</w:t>
      </w:r>
    </w:p>
    <w:p w14:paraId="52C92BF9" w14:textId="79CE5D95" w:rsidR="00C456FF" w:rsidRPr="002B79FB" w:rsidRDefault="00C456FF" w:rsidP="006323E1">
      <w:pPr>
        <w:pStyle w:val="afe"/>
        <w:numPr>
          <w:ilvl w:val="0"/>
          <w:numId w:val="11"/>
        </w:numPr>
        <w:ind w:leftChars="0"/>
        <w:rPr>
          <w:rFonts w:eastAsia="宋体"/>
          <w:lang w:val="en-US" w:eastAsia="zh-CN"/>
        </w:rPr>
      </w:pPr>
      <w:r w:rsidRPr="0085788D">
        <w:rPr>
          <w:rFonts w:hint="eastAsia"/>
          <w:lang w:eastAsia="ja-JP"/>
        </w:rPr>
        <w:t>Based on the</w:t>
      </w:r>
      <w:r w:rsidRPr="0085788D">
        <w:rPr>
          <w:lang w:eastAsia="ja-JP"/>
        </w:rPr>
        <w:t xml:space="preserve"> information </w:t>
      </w:r>
      <w:r>
        <w:rPr>
          <w:lang w:eastAsia="ja-JP"/>
        </w:rPr>
        <w:t>of</w:t>
      </w:r>
      <w:r w:rsidRPr="0085788D">
        <w:rPr>
          <w:lang w:eastAsia="ja-JP"/>
        </w:rPr>
        <w:t xml:space="preserve"> the</w:t>
      </w:r>
      <w:r w:rsidRPr="0085788D">
        <w:rPr>
          <w:rFonts w:hint="eastAsia"/>
          <w:lang w:eastAsia="ja-JP"/>
        </w:rPr>
        <w:t xml:space="preserve"> </w:t>
      </w:r>
      <w:r>
        <w:rPr>
          <w:lang w:eastAsia="ja-JP"/>
        </w:rPr>
        <w:t xml:space="preserve">PDCCH </w:t>
      </w:r>
      <w:r w:rsidRPr="0085788D">
        <w:rPr>
          <w:rFonts w:hint="eastAsia"/>
          <w:lang w:eastAsia="ja-JP"/>
        </w:rPr>
        <w:t>first transmission</w:t>
      </w:r>
      <w:r w:rsidR="00786262">
        <w:rPr>
          <w:lang w:eastAsia="ja-JP"/>
        </w:rPr>
        <w:t xml:space="preserve"> in the default CORESET</w:t>
      </w:r>
      <w:r w:rsidRPr="0085788D">
        <w:rPr>
          <w:rFonts w:hint="eastAsia"/>
          <w:lang w:eastAsia="ja-JP"/>
        </w:rPr>
        <w:t xml:space="preserve">, </w:t>
      </w:r>
      <w:r>
        <w:rPr>
          <w:lang w:eastAsia="ja-JP"/>
        </w:rPr>
        <w:t>UE directly</w:t>
      </w:r>
      <w:r w:rsidRPr="0085788D">
        <w:rPr>
          <w:rFonts w:hint="eastAsia"/>
          <w:lang w:eastAsia="ja-JP"/>
        </w:rPr>
        <w:t xml:space="preserve"> get the </w:t>
      </w:r>
      <w:r w:rsidRPr="0085788D">
        <w:rPr>
          <w:lang w:eastAsia="ja-JP"/>
        </w:rPr>
        <w:t xml:space="preserve">information of the </w:t>
      </w:r>
      <w:r w:rsidRPr="0085788D">
        <w:rPr>
          <w:rFonts w:hint="eastAsia"/>
          <w:lang w:eastAsia="ja-JP"/>
        </w:rPr>
        <w:t>other PDCCH repetitions</w:t>
      </w:r>
      <w:r>
        <w:rPr>
          <w:lang w:eastAsia="ja-JP"/>
        </w:rPr>
        <w:t xml:space="preserve"> without blind decoding</w:t>
      </w:r>
      <w:r w:rsidR="00786262">
        <w:rPr>
          <w:lang w:eastAsia="ja-JP"/>
        </w:rPr>
        <w:t xml:space="preserve"> in the multiple related CORESETs</w:t>
      </w:r>
      <w:r w:rsidRPr="0085788D">
        <w:rPr>
          <w:lang w:eastAsia="ja-JP"/>
        </w:rPr>
        <w:t>, including</w:t>
      </w:r>
      <w:r>
        <w:rPr>
          <w:lang w:eastAsia="ja-JP"/>
        </w:rPr>
        <w:t xml:space="preserve"> same aggregation level</w:t>
      </w:r>
      <w:r w:rsidR="00786262">
        <w:rPr>
          <w:lang w:eastAsia="ja-JP"/>
        </w:rPr>
        <w:t>,</w:t>
      </w:r>
      <w:r>
        <w:rPr>
          <w:lang w:eastAsia="ja-JP"/>
        </w:rPr>
        <w:t xml:space="preserve"> different starting CCE</w:t>
      </w:r>
      <w:r w:rsidR="006D309F">
        <w:rPr>
          <w:lang w:eastAsia="ja-JP"/>
        </w:rPr>
        <w:t xml:space="preserve"> and the related CORESET index</w:t>
      </w:r>
      <w:r>
        <w:rPr>
          <w:lang w:eastAsia="ja-JP"/>
        </w:rPr>
        <w:t xml:space="preserve">. The key point is how to decide the </w:t>
      </w:r>
      <w:r w:rsidR="00FD7FFD">
        <w:rPr>
          <w:lang w:eastAsia="ja-JP"/>
        </w:rPr>
        <w:t xml:space="preserve">CORESET index and the </w:t>
      </w:r>
      <w:r>
        <w:rPr>
          <w:lang w:eastAsia="ja-JP"/>
        </w:rPr>
        <w:t>starting CCE index for the other PDCCH repetitions and r</w:t>
      </w:r>
      <w:r w:rsidRPr="00933F0D">
        <w:rPr>
          <w:lang w:eastAsia="ja-JP"/>
        </w:rPr>
        <w:t xml:space="preserve">educe the probability of </w:t>
      </w:r>
      <w:r>
        <w:rPr>
          <w:lang w:eastAsia="ja-JP"/>
        </w:rPr>
        <w:t>blocking with the other PDCCH.</w:t>
      </w:r>
      <w:r w:rsidRPr="002B79FB">
        <w:rPr>
          <w:rFonts w:eastAsia="宋体" w:hint="eastAsia"/>
          <w:lang w:val="en-US" w:eastAsia="zh-CN"/>
        </w:rPr>
        <w:t xml:space="preserve"> </w:t>
      </w:r>
    </w:p>
    <w:p w14:paraId="39FBD9D5" w14:textId="3C80B079" w:rsidR="00B815F8" w:rsidRDefault="00B815F8" w:rsidP="00B815F8">
      <w:pPr>
        <w:pStyle w:val="2"/>
      </w:pPr>
      <w:r>
        <w:t>M</w:t>
      </w:r>
      <w:r w:rsidRPr="00B815F8">
        <w:rPr>
          <w:rFonts w:hint="eastAsia"/>
        </w:rPr>
        <w:t>ultiple PDCCH monitoring occasion in one CORESET</w:t>
      </w:r>
    </w:p>
    <w:p w14:paraId="6706E4B3" w14:textId="09FCFC9A" w:rsidR="00FD7FFD" w:rsidRPr="00F23E00" w:rsidRDefault="00FD7FFD" w:rsidP="00F23E00">
      <w:pPr>
        <w:spacing w:after="0"/>
        <w:contextualSpacing/>
        <w:jc w:val="both"/>
      </w:pPr>
      <w:bookmarkStart w:id="6" w:name="OLE_LINK12"/>
      <w:bookmarkStart w:id="7" w:name="OLE_LINK13"/>
      <w:r w:rsidRPr="00F23E00">
        <w:t>PDCCH repetitions</w:t>
      </w:r>
      <w:r w:rsidRPr="00F23E00">
        <w:rPr>
          <w:rFonts w:hint="eastAsia"/>
        </w:rPr>
        <w:t xml:space="preserve"> </w:t>
      </w:r>
      <w:r w:rsidRPr="00F23E00">
        <w:t>over multiple</w:t>
      </w:r>
      <w:r w:rsidRPr="00F23E00">
        <w:rPr>
          <w:rFonts w:hint="eastAsia"/>
        </w:rPr>
        <w:t xml:space="preserve"> PDCCH monitoring occasion in one CORESET</w:t>
      </w:r>
      <w:r w:rsidRPr="00F23E00">
        <w:t xml:space="preserve">. It means more delay for PDCCH transmission and reception, but same PDCCH resources consumption in this CORESET for one PDCCH monitoring </w:t>
      </w:r>
      <w:bookmarkEnd w:id="6"/>
      <w:bookmarkEnd w:id="7"/>
      <w:r w:rsidRPr="00F23E00">
        <w:t xml:space="preserve">occasion. </w:t>
      </w:r>
      <w:r w:rsidR="00EA66FA" w:rsidRPr="00F23E00">
        <w:t xml:space="preserve">It can </w:t>
      </w:r>
      <w:r w:rsidR="00AA546F" w:rsidRPr="00F23E00">
        <w:t>be based on</w:t>
      </w:r>
      <w:r w:rsidR="00EA66FA" w:rsidRPr="00F23E00">
        <w:t xml:space="preserve"> the </w:t>
      </w:r>
      <w:r w:rsidR="00AA546F" w:rsidRPr="00F23E00">
        <w:t>M</w:t>
      </w:r>
      <w:r w:rsidR="00EA66FA" w:rsidRPr="00F23E00">
        <w:t>PDCCH repetitions introduced in LTE eMTC</w:t>
      </w:r>
      <w:r w:rsidR="009D3EE1" w:rsidRPr="00F23E00">
        <w:t xml:space="preserve"> with some enhancement for URLLC, such as multiple transmission during multiple PDCCH monitoring occasions with different PDCCH candidates in order to get frequency diversity gains.</w:t>
      </w:r>
      <w:r w:rsidR="00266A7C" w:rsidRPr="00F23E00">
        <w:t xml:space="preserve"> Considering the large delay with multiple PDCCH monitoring occasion, it is more suitable for large SCS scenarios.</w:t>
      </w:r>
    </w:p>
    <w:p w14:paraId="58D96D48" w14:textId="0C71E13C" w:rsidR="00B815F8" w:rsidRPr="00266A7C" w:rsidRDefault="00266A7C" w:rsidP="006323E1">
      <w:pPr>
        <w:pStyle w:val="afe"/>
        <w:numPr>
          <w:ilvl w:val="0"/>
          <w:numId w:val="12"/>
        </w:numPr>
        <w:ind w:leftChars="0"/>
        <w:rPr>
          <w:rFonts w:eastAsia="宋体"/>
          <w:b/>
          <w:lang w:eastAsia="zh-CN"/>
        </w:rPr>
      </w:pPr>
      <w:r w:rsidRPr="00266A7C">
        <w:rPr>
          <w:b/>
          <w:lang w:val="en-US"/>
        </w:rPr>
        <w:t>PDCCH repetitions</w:t>
      </w:r>
      <w:r w:rsidRPr="00266A7C">
        <w:rPr>
          <w:rFonts w:eastAsia="宋体" w:hint="eastAsia"/>
          <w:b/>
          <w:lang w:eastAsia="zh-CN"/>
        </w:rPr>
        <w:t xml:space="preserve"> </w:t>
      </w:r>
      <w:r w:rsidRPr="00266A7C">
        <w:rPr>
          <w:rFonts w:eastAsia="宋体"/>
          <w:b/>
          <w:lang w:eastAsia="zh-CN"/>
        </w:rPr>
        <w:t>over multiple</w:t>
      </w:r>
      <w:r w:rsidRPr="00266A7C">
        <w:rPr>
          <w:rFonts w:eastAsia="宋体" w:hint="eastAsia"/>
          <w:b/>
          <w:lang w:eastAsia="zh-CN"/>
        </w:rPr>
        <w:t xml:space="preserve"> PDCCH monitoring occasion in one CORESET</w:t>
      </w:r>
      <w:r w:rsidRPr="00266A7C">
        <w:rPr>
          <w:rFonts w:eastAsia="宋体"/>
          <w:b/>
          <w:lang w:eastAsia="zh-CN"/>
        </w:rPr>
        <w:t xml:space="preserve"> only applied in large SCS </w:t>
      </w:r>
      <w:r>
        <w:rPr>
          <w:rFonts w:eastAsia="宋体"/>
          <w:b/>
          <w:lang w:eastAsia="zh-CN"/>
        </w:rPr>
        <w:t>scenarios.</w:t>
      </w:r>
    </w:p>
    <w:p w14:paraId="0F8C92B2" w14:textId="6042AFA5" w:rsidR="00B815F8" w:rsidRDefault="00B815F8" w:rsidP="00B815F8">
      <w:pPr>
        <w:pStyle w:val="2"/>
      </w:pPr>
      <w:r>
        <w:t>M</w:t>
      </w:r>
      <w:r w:rsidRPr="00B815F8">
        <w:rPr>
          <w:rFonts w:hint="eastAsia"/>
        </w:rPr>
        <w:t xml:space="preserve">ultiple PDCCH monitoring occasion in </w:t>
      </w:r>
      <w:r>
        <w:t>multiple</w:t>
      </w:r>
      <w:r w:rsidRPr="00B815F8">
        <w:rPr>
          <w:rFonts w:hint="eastAsia"/>
        </w:rPr>
        <w:t xml:space="preserve"> CORESET</w:t>
      </w:r>
    </w:p>
    <w:p w14:paraId="2842496F" w14:textId="5DF2B773" w:rsidR="00B815F8" w:rsidRPr="00F23E00" w:rsidRDefault="009D3EE1" w:rsidP="00F23E00">
      <w:pPr>
        <w:spacing w:after="0"/>
        <w:contextualSpacing/>
        <w:jc w:val="both"/>
      </w:pPr>
      <w:r w:rsidRPr="00F23E00">
        <w:t>PDCCH repetitions</w:t>
      </w:r>
      <w:r w:rsidRPr="00F23E00">
        <w:rPr>
          <w:rFonts w:hint="eastAsia"/>
        </w:rPr>
        <w:t xml:space="preserve"> </w:t>
      </w:r>
      <w:r w:rsidRPr="00F23E00">
        <w:t>over multiple</w:t>
      </w:r>
      <w:r w:rsidRPr="00F23E00">
        <w:rPr>
          <w:rFonts w:hint="eastAsia"/>
        </w:rPr>
        <w:t xml:space="preserve"> PDCCH monitoring occasion in </w:t>
      </w:r>
      <w:r w:rsidRPr="00F23E00">
        <w:t>multiple</w:t>
      </w:r>
      <w:r w:rsidRPr="00F23E00">
        <w:rPr>
          <w:rFonts w:hint="eastAsia"/>
        </w:rPr>
        <w:t xml:space="preserve"> CORESET</w:t>
      </w:r>
      <w:r w:rsidRPr="00F23E00">
        <w:t xml:space="preserve">. It is a combined solution for the previous method with large delay and more related CORESET. So in our views, it can be lower priority to </w:t>
      </w:r>
      <w:r w:rsidR="004A0A43" w:rsidRPr="00F23E00">
        <w:t>introduce</w:t>
      </w:r>
      <w:r w:rsidRPr="00F23E00">
        <w:t xml:space="preserve"> in URLLC.</w:t>
      </w:r>
    </w:p>
    <w:p w14:paraId="6DFAA2CD" w14:textId="02752ABB" w:rsidR="00647955" w:rsidRPr="00266A7C" w:rsidRDefault="00647955" w:rsidP="006323E1">
      <w:pPr>
        <w:pStyle w:val="afe"/>
        <w:numPr>
          <w:ilvl w:val="0"/>
          <w:numId w:val="12"/>
        </w:numPr>
        <w:ind w:leftChars="0"/>
        <w:rPr>
          <w:rFonts w:eastAsia="宋体"/>
          <w:b/>
          <w:lang w:eastAsia="zh-CN"/>
        </w:rPr>
      </w:pPr>
      <w:r w:rsidRPr="00266A7C">
        <w:rPr>
          <w:b/>
          <w:lang w:val="en-US"/>
        </w:rPr>
        <w:t>PDCCH repetitions</w:t>
      </w:r>
      <w:r w:rsidRPr="00266A7C">
        <w:rPr>
          <w:rFonts w:eastAsia="宋体" w:hint="eastAsia"/>
          <w:b/>
          <w:lang w:eastAsia="zh-CN"/>
        </w:rPr>
        <w:t xml:space="preserve"> </w:t>
      </w:r>
      <w:r w:rsidRPr="00266A7C">
        <w:rPr>
          <w:rFonts w:eastAsia="宋体"/>
          <w:b/>
          <w:lang w:eastAsia="zh-CN"/>
        </w:rPr>
        <w:t>over multiple</w:t>
      </w:r>
      <w:r w:rsidRPr="00266A7C">
        <w:rPr>
          <w:rFonts w:eastAsia="宋体" w:hint="eastAsia"/>
          <w:b/>
          <w:lang w:eastAsia="zh-CN"/>
        </w:rPr>
        <w:t xml:space="preserve"> PDCCH monitoring occasion in </w:t>
      </w:r>
      <w:r>
        <w:rPr>
          <w:rFonts w:eastAsia="宋体"/>
          <w:b/>
          <w:lang w:eastAsia="zh-CN"/>
        </w:rPr>
        <w:t>multiple</w:t>
      </w:r>
      <w:r w:rsidRPr="00266A7C">
        <w:rPr>
          <w:rFonts w:eastAsia="宋体" w:hint="eastAsia"/>
          <w:b/>
          <w:lang w:eastAsia="zh-CN"/>
        </w:rPr>
        <w:t xml:space="preserve"> CORESET</w:t>
      </w:r>
      <w:r>
        <w:rPr>
          <w:rFonts w:eastAsia="宋体"/>
          <w:b/>
          <w:lang w:eastAsia="zh-CN"/>
        </w:rPr>
        <w:t>s</w:t>
      </w:r>
      <w:r w:rsidRPr="00266A7C">
        <w:rPr>
          <w:rFonts w:eastAsia="宋体"/>
          <w:b/>
          <w:lang w:eastAsia="zh-CN"/>
        </w:rPr>
        <w:t xml:space="preserve"> </w:t>
      </w:r>
      <w:r w:rsidR="00602D4F">
        <w:rPr>
          <w:rFonts w:eastAsia="宋体"/>
          <w:b/>
          <w:lang w:eastAsia="zh-CN"/>
        </w:rPr>
        <w:t>can be</w:t>
      </w:r>
      <w:r>
        <w:rPr>
          <w:rFonts w:eastAsia="宋体"/>
          <w:b/>
          <w:lang w:eastAsia="zh-CN"/>
        </w:rPr>
        <w:t xml:space="preserve"> with lower priority in URLLC.</w:t>
      </w:r>
    </w:p>
    <w:p w14:paraId="2B8C7257" w14:textId="77777777" w:rsidR="004A0A43" w:rsidRPr="00647955" w:rsidRDefault="004A0A43" w:rsidP="00980FE7">
      <w:pPr>
        <w:rPr>
          <w:rFonts w:eastAsia="宋体"/>
          <w:lang w:eastAsia="zh-CN"/>
        </w:rPr>
      </w:pPr>
    </w:p>
    <w:p w14:paraId="35978517" w14:textId="77777777" w:rsidR="00BD1E4F" w:rsidRDefault="00BD1E4F" w:rsidP="00BD1E4F">
      <w:pPr>
        <w:pStyle w:val="1"/>
        <w:tabs>
          <w:tab w:val="num" w:pos="426"/>
        </w:tabs>
        <w:ind w:left="426" w:hanging="426"/>
        <w:rPr>
          <w:szCs w:val="36"/>
          <w:lang w:eastAsia="ja-JP"/>
        </w:rPr>
      </w:pPr>
      <w:bookmarkStart w:id="8" w:name="OLE_LINK33"/>
      <w:bookmarkStart w:id="9" w:name="OLE_LINK34"/>
      <w:r w:rsidRPr="00BD1E4F">
        <w:rPr>
          <w:szCs w:val="36"/>
          <w:lang w:eastAsia="ja-JP"/>
        </w:rPr>
        <w:t>Conclusion</w:t>
      </w:r>
    </w:p>
    <w:p w14:paraId="4336376F" w14:textId="4765DBB5" w:rsidR="00BD1E4F" w:rsidRDefault="00BD1E4F" w:rsidP="00F23E00">
      <w:pPr>
        <w:spacing w:after="0"/>
        <w:contextualSpacing/>
        <w:jc w:val="both"/>
      </w:pPr>
      <w:r w:rsidRPr="00A90443">
        <w:rPr>
          <w:rFonts w:hint="eastAsia"/>
        </w:rPr>
        <w:t>I</w:t>
      </w:r>
      <w:r w:rsidRPr="00A90443">
        <w:t xml:space="preserve">n </w:t>
      </w:r>
      <w:r w:rsidR="004A0A43">
        <w:t xml:space="preserve">this contribution, we give some considerations for </w:t>
      </w:r>
      <w:r w:rsidR="00647955">
        <w:t>PDCCH repetitions in URLLC, and suggest the following proposal</w:t>
      </w:r>
      <w:r w:rsidR="00F23E00">
        <w:t>s</w:t>
      </w:r>
      <w:bookmarkStart w:id="10" w:name="_GoBack"/>
      <w:bookmarkEnd w:id="10"/>
      <w:r>
        <w:t>.</w:t>
      </w:r>
    </w:p>
    <w:p w14:paraId="4ED8CB43" w14:textId="77777777" w:rsidR="00647955" w:rsidRPr="00266A7C" w:rsidRDefault="00647955" w:rsidP="006323E1">
      <w:pPr>
        <w:pStyle w:val="afe"/>
        <w:numPr>
          <w:ilvl w:val="0"/>
          <w:numId w:val="13"/>
        </w:numPr>
        <w:ind w:leftChars="0"/>
        <w:rPr>
          <w:rFonts w:eastAsia="宋体"/>
          <w:b/>
          <w:lang w:eastAsia="zh-CN"/>
        </w:rPr>
      </w:pPr>
      <w:r w:rsidRPr="00266A7C">
        <w:rPr>
          <w:b/>
          <w:lang w:val="en-US"/>
        </w:rPr>
        <w:t>PDCCH repetitions</w:t>
      </w:r>
      <w:r w:rsidRPr="00266A7C">
        <w:rPr>
          <w:rFonts w:eastAsia="宋体" w:hint="eastAsia"/>
          <w:b/>
          <w:lang w:eastAsia="zh-CN"/>
        </w:rPr>
        <w:t xml:space="preserve"> </w:t>
      </w:r>
      <w:r w:rsidRPr="00266A7C">
        <w:rPr>
          <w:rFonts w:eastAsia="宋体"/>
          <w:b/>
          <w:lang w:eastAsia="zh-CN"/>
        </w:rPr>
        <w:t>over multiple</w:t>
      </w:r>
      <w:r w:rsidRPr="00266A7C">
        <w:rPr>
          <w:rFonts w:eastAsia="宋体" w:hint="eastAsia"/>
          <w:b/>
          <w:lang w:eastAsia="zh-CN"/>
        </w:rPr>
        <w:t xml:space="preserve"> PDCCH monitoring occasion in one CORESET</w:t>
      </w:r>
      <w:r w:rsidRPr="00266A7C">
        <w:rPr>
          <w:rFonts w:eastAsia="宋体"/>
          <w:b/>
          <w:lang w:eastAsia="zh-CN"/>
        </w:rPr>
        <w:t xml:space="preserve"> only applied in large SCS </w:t>
      </w:r>
      <w:r>
        <w:rPr>
          <w:rFonts w:eastAsia="宋体"/>
          <w:b/>
          <w:lang w:eastAsia="zh-CN"/>
        </w:rPr>
        <w:t>scenarios.</w:t>
      </w:r>
    </w:p>
    <w:p w14:paraId="4AF2DF13" w14:textId="77777777" w:rsidR="00602D4F" w:rsidRPr="00266A7C" w:rsidRDefault="00602D4F" w:rsidP="006323E1">
      <w:pPr>
        <w:pStyle w:val="afe"/>
        <w:numPr>
          <w:ilvl w:val="0"/>
          <w:numId w:val="13"/>
        </w:numPr>
        <w:ind w:leftChars="0"/>
        <w:rPr>
          <w:rFonts w:eastAsia="宋体"/>
          <w:b/>
          <w:lang w:eastAsia="zh-CN"/>
        </w:rPr>
      </w:pPr>
      <w:r w:rsidRPr="00266A7C">
        <w:rPr>
          <w:b/>
          <w:lang w:val="en-US"/>
        </w:rPr>
        <w:t>PDCCH repetitions</w:t>
      </w:r>
      <w:r w:rsidRPr="00266A7C">
        <w:rPr>
          <w:rFonts w:eastAsia="宋体" w:hint="eastAsia"/>
          <w:b/>
          <w:lang w:eastAsia="zh-CN"/>
        </w:rPr>
        <w:t xml:space="preserve"> </w:t>
      </w:r>
      <w:r w:rsidRPr="00266A7C">
        <w:rPr>
          <w:rFonts w:eastAsia="宋体"/>
          <w:b/>
          <w:lang w:eastAsia="zh-CN"/>
        </w:rPr>
        <w:t>over multiple</w:t>
      </w:r>
      <w:r w:rsidRPr="00266A7C">
        <w:rPr>
          <w:rFonts w:eastAsia="宋体" w:hint="eastAsia"/>
          <w:b/>
          <w:lang w:eastAsia="zh-CN"/>
        </w:rPr>
        <w:t xml:space="preserve"> PDCCH monitoring occasion in </w:t>
      </w:r>
      <w:r>
        <w:rPr>
          <w:rFonts w:eastAsia="宋体"/>
          <w:b/>
          <w:lang w:eastAsia="zh-CN"/>
        </w:rPr>
        <w:t>multiple</w:t>
      </w:r>
      <w:r w:rsidRPr="00266A7C">
        <w:rPr>
          <w:rFonts w:eastAsia="宋体" w:hint="eastAsia"/>
          <w:b/>
          <w:lang w:eastAsia="zh-CN"/>
        </w:rPr>
        <w:t xml:space="preserve"> CORESET</w:t>
      </w:r>
      <w:r>
        <w:rPr>
          <w:rFonts w:eastAsia="宋体"/>
          <w:b/>
          <w:lang w:eastAsia="zh-CN"/>
        </w:rPr>
        <w:t>s</w:t>
      </w:r>
      <w:r w:rsidRPr="00266A7C">
        <w:rPr>
          <w:rFonts w:eastAsia="宋体"/>
          <w:b/>
          <w:lang w:eastAsia="zh-CN"/>
        </w:rPr>
        <w:t xml:space="preserve"> </w:t>
      </w:r>
      <w:r>
        <w:rPr>
          <w:rFonts w:eastAsia="宋体"/>
          <w:b/>
          <w:lang w:eastAsia="zh-CN"/>
        </w:rPr>
        <w:t>can be with lower priority in URLLC.</w:t>
      </w:r>
    </w:p>
    <w:p w14:paraId="03C1ADFD" w14:textId="77777777" w:rsidR="00980FE7" w:rsidRPr="00602D4F" w:rsidRDefault="00980FE7" w:rsidP="00BD1E4F">
      <w:pPr>
        <w:jc w:val="both"/>
        <w:rPr>
          <w:lang w:eastAsia="ja-JP"/>
        </w:rPr>
      </w:pPr>
    </w:p>
    <w:bookmarkEnd w:id="8"/>
    <w:bookmarkEnd w:id="9"/>
    <w:p w14:paraId="3A193463" w14:textId="71E7B89E" w:rsidR="0045740A" w:rsidRDefault="0045740A" w:rsidP="0045740A">
      <w:pPr>
        <w:pStyle w:val="1"/>
        <w:tabs>
          <w:tab w:val="num" w:pos="426"/>
        </w:tabs>
        <w:ind w:left="426" w:hanging="426"/>
        <w:rPr>
          <w:szCs w:val="36"/>
          <w:lang w:eastAsia="ja-JP"/>
        </w:rPr>
      </w:pPr>
      <w:r>
        <w:rPr>
          <w:rFonts w:hint="eastAsia"/>
          <w:szCs w:val="36"/>
          <w:lang w:eastAsia="ja-JP"/>
        </w:rPr>
        <w:t>Reference</w:t>
      </w:r>
      <w:r w:rsidR="007D3FF2" w:rsidRPr="005F00BA">
        <w:rPr>
          <w:szCs w:val="36"/>
          <w:lang w:eastAsia="ja-JP"/>
        </w:rPr>
        <w:t>s</w:t>
      </w:r>
    </w:p>
    <w:p w14:paraId="3A998036" w14:textId="4606E635" w:rsidR="00C71F7A" w:rsidRPr="00CE30F4" w:rsidRDefault="00277467" w:rsidP="0022101C">
      <w:pPr>
        <w:pStyle w:val="References"/>
      </w:pPr>
      <w:r>
        <w:t>RP-</w:t>
      </w:r>
      <w:bookmarkStart w:id="11" w:name="OLE_LINK5"/>
      <w:r>
        <w:t>172817</w:t>
      </w:r>
      <w:bookmarkEnd w:id="11"/>
      <w:r>
        <w:tab/>
        <w:t>NR High-Reliability URLLC scope for RAN1/RAN2</w:t>
      </w:r>
      <w:r>
        <w:tab/>
        <w:t>Ericsson</w:t>
      </w:r>
    </w:p>
    <w:sectPr w:rsidR="00C71F7A" w:rsidRPr="00CE30F4">
      <w:footerReference w:type="even" r:id="rId9"/>
      <w:footerReference w:type="default" r:id="rId10"/>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37F821" w14:textId="77777777" w:rsidR="00316EF1" w:rsidRDefault="00316EF1">
      <w:r>
        <w:separator/>
      </w:r>
    </w:p>
  </w:endnote>
  <w:endnote w:type="continuationSeparator" w:id="0">
    <w:p w14:paraId="47B6DE4D" w14:textId="77777777" w:rsidR="00316EF1" w:rsidRDefault="00316EF1">
      <w:r>
        <w:continuationSeparator/>
      </w:r>
    </w:p>
  </w:endnote>
  <w:endnote w:type="continuationNotice" w:id="1">
    <w:p w14:paraId="05DACF3A" w14:textId="77777777" w:rsidR="00316EF1" w:rsidRDefault="00316EF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F65B27" w14:textId="77777777" w:rsidR="00F312ED" w:rsidRDefault="00F312ED">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Pr>
        <w:rStyle w:val="af3"/>
      </w:rPr>
      <w:t>4</w:t>
    </w:r>
    <w:r>
      <w:rPr>
        <w:rStyle w:val="af3"/>
      </w:rPr>
      <w:fldChar w:fldCharType="end"/>
    </w:r>
  </w:p>
  <w:p w14:paraId="6813D636" w14:textId="77777777" w:rsidR="00F312ED" w:rsidRDefault="00F312ED">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2AA081" w14:textId="314D930E" w:rsidR="00F312ED" w:rsidRDefault="00F312ED">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sidR="00F23E00">
      <w:rPr>
        <w:rStyle w:val="af3"/>
      </w:rPr>
      <w:t>1</w:t>
    </w:r>
    <w:r>
      <w:rPr>
        <w:rStyle w:val="af3"/>
      </w:rPr>
      <w:fldChar w:fldCharType="end"/>
    </w:r>
  </w:p>
  <w:p w14:paraId="1F5C3A06" w14:textId="77777777" w:rsidR="00F312ED" w:rsidRDefault="00F312ED">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49FF37" w14:textId="77777777" w:rsidR="00316EF1" w:rsidRDefault="00316EF1">
      <w:r>
        <w:separator/>
      </w:r>
    </w:p>
  </w:footnote>
  <w:footnote w:type="continuationSeparator" w:id="0">
    <w:p w14:paraId="35E081D7" w14:textId="77777777" w:rsidR="00316EF1" w:rsidRDefault="00316EF1">
      <w:r>
        <w:continuationSeparator/>
      </w:r>
    </w:p>
  </w:footnote>
  <w:footnote w:type="continuationNotice" w:id="1">
    <w:p w14:paraId="72823AA8" w14:textId="77777777" w:rsidR="00316EF1" w:rsidRDefault="00316EF1">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3B4B5E"/>
    <w:multiLevelType w:val="hybridMultilevel"/>
    <w:tmpl w:val="47C25E1C"/>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2494147"/>
    <w:multiLevelType w:val="hybridMultilevel"/>
    <w:tmpl w:val="E146EE64"/>
    <w:lvl w:ilvl="0" w:tplc="1FFC8A6C">
      <w:start w:val="1"/>
      <w:numFmt w:val="bullet"/>
      <w:lvlText w:val="•"/>
      <w:lvlJc w:val="left"/>
      <w:pPr>
        <w:tabs>
          <w:tab w:val="num" w:pos="720"/>
        </w:tabs>
        <w:ind w:left="720" w:hanging="360"/>
      </w:pPr>
      <w:rPr>
        <w:rFonts w:ascii="Arial" w:hAnsi="Arial" w:hint="default"/>
      </w:rPr>
    </w:lvl>
    <w:lvl w:ilvl="1" w:tplc="D0C47FA4">
      <w:start w:val="47"/>
      <w:numFmt w:val="bullet"/>
      <w:lvlText w:val="•"/>
      <w:lvlJc w:val="left"/>
      <w:pPr>
        <w:tabs>
          <w:tab w:val="num" w:pos="1440"/>
        </w:tabs>
        <w:ind w:left="1440" w:hanging="360"/>
      </w:pPr>
      <w:rPr>
        <w:rFonts w:ascii="Arial" w:hAnsi="Arial" w:hint="default"/>
      </w:rPr>
    </w:lvl>
    <w:lvl w:ilvl="2" w:tplc="3F34FCBC" w:tentative="1">
      <w:start w:val="1"/>
      <w:numFmt w:val="bullet"/>
      <w:lvlText w:val="•"/>
      <w:lvlJc w:val="left"/>
      <w:pPr>
        <w:tabs>
          <w:tab w:val="num" w:pos="2160"/>
        </w:tabs>
        <w:ind w:left="2160" w:hanging="360"/>
      </w:pPr>
      <w:rPr>
        <w:rFonts w:ascii="Arial" w:hAnsi="Arial" w:hint="default"/>
      </w:rPr>
    </w:lvl>
    <w:lvl w:ilvl="3" w:tplc="4DBA6DE4" w:tentative="1">
      <w:start w:val="1"/>
      <w:numFmt w:val="bullet"/>
      <w:lvlText w:val="•"/>
      <w:lvlJc w:val="left"/>
      <w:pPr>
        <w:tabs>
          <w:tab w:val="num" w:pos="2880"/>
        </w:tabs>
        <w:ind w:left="2880" w:hanging="360"/>
      </w:pPr>
      <w:rPr>
        <w:rFonts w:ascii="Arial" w:hAnsi="Arial" w:hint="default"/>
      </w:rPr>
    </w:lvl>
    <w:lvl w:ilvl="4" w:tplc="2068AA82" w:tentative="1">
      <w:start w:val="1"/>
      <w:numFmt w:val="bullet"/>
      <w:lvlText w:val="•"/>
      <w:lvlJc w:val="left"/>
      <w:pPr>
        <w:tabs>
          <w:tab w:val="num" w:pos="3600"/>
        </w:tabs>
        <w:ind w:left="3600" w:hanging="360"/>
      </w:pPr>
      <w:rPr>
        <w:rFonts w:ascii="Arial" w:hAnsi="Arial" w:hint="default"/>
      </w:rPr>
    </w:lvl>
    <w:lvl w:ilvl="5" w:tplc="B0DC6314" w:tentative="1">
      <w:start w:val="1"/>
      <w:numFmt w:val="bullet"/>
      <w:lvlText w:val="•"/>
      <w:lvlJc w:val="left"/>
      <w:pPr>
        <w:tabs>
          <w:tab w:val="num" w:pos="4320"/>
        </w:tabs>
        <w:ind w:left="4320" w:hanging="360"/>
      </w:pPr>
      <w:rPr>
        <w:rFonts w:ascii="Arial" w:hAnsi="Arial" w:hint="default"/>
      </w:rPr>
    </w:lvl>
    <w:lvl w:ilvl="6" w:tplc="78B8A00E" w:tentative="1">
      <w:start w:val="1"/>
      <w:numFmt w:val="bullet"/>
      <w:lvlText w:val="•"/>
      <w:lvlJc w:val="left"/>
      <w:pPr>
        <w:tabs>
          <w:tab w:val="num" w:pos="5040"/>
        </w:tabs>
        <w:ind w:left="5040" w:hanging="360"/>
      </w:pPr>
      <w:rPr>
        <w:rFonts w:ascii="Arial" w:hAnsi="Arial" w:hint="default"/>
      </w:rPr>
    </w:lvl>
    <w:lvl w:ilvl="7" w:tplc="A244BD5A" w:tentative="1">
      <w:start w:val="1"/>
      <w:numFmt w:val="bullet"/>
      <w:lvlText w:val="•"/>
      <w:lvlJc w:val="left"/>
      <w:pPr>
        <w:tabs>
          <w:tab w:val="num" w:pos="5760"/>
        </w:tabs>
        <w:ind w:left="5760" w:hanging="360"/>
      </w:pPr>
      <w:rPr>
        <w:rFonts w:ascii="Arial" w:hAnsi="Arial" w:hint="default"/>
      </w:rPr>
    </w:lvl>
    <w:lvl w:ilvl="8" w:tplc="D8BC4C50" w:tentative="1">
      <w:start w:val="1"/>
      <w:numFmt w:val="bullet"/>
      <w:lvlText w:val="•"/>
      <w:lvlJc w:val="left"/>
      <w:pPr>
        <w:tabs>
          <w:tab w:val="num" w:pos="6480"/>
        </w:tabs>
        <w:ind w:left="6480" w:hanging="360"/>
      </w:pPr>
      <w:rPr>
        <w:rFonts w:ascii="Arial" w:hAnsi="Arial" w:hint="default"/>
      </w:rPr>
    </w:lvl>
  </w:abstractNum>
  <w:abstractNum w:abstractNumId="2">
    <w:nsid w:val="1AEC183F"/>
    <w:multiLevelType w:val="hybridMultilevel"/>
    <w:tmpl w:val="BB7872A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5">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7">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8">
    <w:nsid w:val="62634BED"/>
    <w:multiLevelType w:val="hybridMultilevel"/>
    <w:tmpl w:val="47C25E1C"/>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0">
    <w:nsid w:val="772C13EE"/>
    <w:multiLevelType w:val="multilevel"/>
    <w:tmpl w:val="874E61BA"/>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851"/>
        </w:tabs>
        <w:ind w:left="851" w:firstLine="0"/>
      </w:pPr>
      <w:rPr>
        <w:rFonts w:hint="eastAsia"/>
      </w:rPr>
    </w:lvl>
    <w:lvl w:ilvl="2">
      <w:start w:val="1"/>
      <w:numFmt w:val="decimal"/>
      <w:pStyle w:val="3"/>
      <w:lvlText w:val="%1.%2.%3"/>
      <w:lvlJc w:val="left"/>
      <w:pPr>
        <w:tabs>
          <w:tab w:val="num" w:pos="5399"/>
        </w:tabs>
        <w:ind w:left="5399"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1">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2">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10"/>
  </w:num>
  <w:num w:numId="2">
    <w:abstractNumId w:val="12"/>
  </w:num>
  <w:num w:numId="3">
    <w:abstractNumId w:val="4"/>
  </w:num>
  <w:num w:numId="4">
    <w:abstractNumId w:val="9"/>
  </w:num>
  <w:num w:numId="5">
    <w:abstractNumId w:val="6"/>
  </w:num>
  <w:num w:numId="6">
    <w:abstractNumId w:val="7"/>
  </w:num>
  <w:num w:numId="7">
    <w:abstractNumId w:val="5"/>
  </w:num>
  <w:num w:numId="8">
    <w:abstractNumId w:val="11"/>
  </w:num>
  <w:num w:numId="9">
    <w:abstractNumId w:val="3"/>
  </w:num>
  <w:num w:numId="10">
    <w:abstractNumId w:val="1"/>
  </w:num>
  <w:num w:numId="11">
    <w:abstractNumId w:val="2"/>
  </w:num>
  <w:num w:numId="12">
    <w:abstractNumId w:val="0"/>
  </w:num>
  <w:num w:numId="13">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0C1"/>
    <w:rsid w:val="00000230"/>
    <w:rsid w:val="00000361"/>
    <w:rsid w:val="00000835"/>
    <w:rsid w:val="00000AD8"/>
    <w:rsid w:val="00000E1B"/>
    <w:rsid w:val="00001767"/>
    <w:rsid w:val="000023A0"/>
    <w:rsid w:val="00002485"/>
    <w:rsid w:val="000027C3"/>
    <w:rsid w:val="00002F0F"/>
    <w:rsid w:val="0000305B"/>
    <w:rsid w:val="000032D0"/>
    <w:rsid w:val="0000399C"/>
    <w:rsid w:val="00003BCD"/>
    <w:rsid w:val="0000497D"/>
    <w:rsid w:val="00004A27"/>
    <w:rsid w:val="00004A8B"/>
    <w:rsid w:val="00004A92"/>
    <w:rsid w:val="00004C4A"/>
    <w:rsid w:val="000054DF"/>
    <w:rsid w:val="00005BA8"/>
    <w:rsid w:val="000071A7"/>
    <w:rsid w:val="0000747B"/>
    <w:rsid w:val="00007483"/>
    <w:rsid w:val="00007EE2"/>
    <w:rsid w:val="00010102"/>
    <w:rsid w:val="00010D87"/>
    <w:rsid w:val="0001175D"/>
    <w:rsid w:val="00011D9F"/>
    <w:rsid w:val="00011F63"/>
    <w:rsid w:val="00012351"/>
    <w:rsid w:val="00013795"/>
    <w:rsid w:val="00013CE7"/>
    <w:rsid w:val="00013E6F"/>
    <w:rsid w:val="0001480E"/>
    <w:rsid w:val="00014972"/>
    <w:rsid w:val="000150E7"/>
    <w:rsid w:val="00015A60"/>
    <w:rsid w:val="00015BBE"/>
    <w:rsid w:val="00016B93"/>
    <w:rsid w:val="00016E96"/>
    <w:rsid w:val="0001728A"/>
    <w:rsid w:val="00017972"/>
    <w:rsid w:val="00020117"/>
    <w:rsid w:val="000201FC"/>
    <w:rsid w:val="00020386"/>
    <w:rsid w:val="000206CA"/>
    <w:rsid w:val="00020753"/>
    <w:rsid w:val="00020A07"/>
    <w:rsid w:val="000215FD"/>
    <w:rsid w:val="00021CF5"/>
    <w:rsid w:val="00022AE1"/>
    <w:rsid w:val="000230F1"/>
    <w:rsid w:val="0002320C"/>
    <w:rsid w:val="000233D5"/>
    <w:rsid w:val="0002364D"/>
    <w:rsid w:val="00023AE3"/>
    <w:rsid w:val="00023CCE"/>
    <w:rsid w:val="00024144"/>
    <w:rsid w:val="00024F2A"/>
    <w:rsid w:val="00025853"/>
    <w:rsid w:val="00025C56"/>
    <w:rsid w:val="00026578"/>
    <w:rsid w:val="00026B2D"/>
    <w:rsid w:val="000305C7"/>
    <w:rsid w:val="0003061E"/>
    <w:rsid w:val="000308A1"/>
    <w:rsid w:val="000310E6"/>
    <w:rsid w:val="00031400"/>
    <w:rsid w:val="00031E0C"/>
    <w:rsid w:val="00032060"/>
    <w:rsid w:val="00032486"/>
    <w:rsid w:val="0003260D"/>
    <w:rsid w:val="0003308E"/>
    <w:rsid w:val="000331C6"/>
    <w:rsid w:val="000332CA"/>
    <w:rsid w:val="000334FE"/>
    <w:rsid w:val="00033C8D"/>
    <w:rsid w:val="00034302"/>
    <w:rsid w:val="00034307"/>
    <w:rsid w:val="00034C07"/>
    <w:rsid w:val="00035574"/>
    <w:rsid w:val="00036157"/>
    <w:rsid w:val="00036A11"/>
    <w:rsid w:val="00036B60"/>
    <w:rsid w:val="00036F38"/>
    <w:rsid w:val="0003702C"/>
    <w:rsid w:val="00037478"/>
    <w:rsid w:val="00037B0C"/>
    <w:rsid w:val="00037D6D"/>
    <w:rsid w:val="000402A1"/>
    <w:rsid w:val="00040D18"/>
    <w:rsid w:val="00040ECD"/>
    <w:rsid w:val="0004128F"/>
    <w:rsid w:val="000417B0"/>
    <w:rsid w:val="00041836"/>
    <w:rsid w:val="00041AD9"/>
    <w:rsid w:val="00041E8D"/>
    <w:rsid w:val="00042E74"/>
    <w:rsid w:val="00044A4D"/>
    <w:rsid w:val="0004510F"/>
    <w:rsid w:val="00045298"/>
    <w:rsid w:val="00046137"/>
    <w:rsid w:val="00046355"/>
    <w:rsid w:val="00047D22"/>
    <w:rsid w:val="00047F74"/>
    <w:rsid w:val="0005007B"/>
    <w:rsid w:val="00050189"/>
    <w:rsid w:val="000503F0"/>
    <w:rsid w:val="0005088D"/>
    <w:rsid w:val="00050B1B"/>
    <w:rsid w:val="00050B89"/>
    <w:rsid w:val="00050BA6"/>
    <w:rsid w:val="00050C79"/>
    <w:rsid w:val="00050D3F"/>
    <w:rsid w:val="00050D62"/>
    <w:rsid w:val="00050D79"/>
    <w:rsid w:val="0005105A"/>
    <w:rsid w:val="0005111F"/>
    <w:rsid w:val="00051409"/>
    <w:rsid w:val="00051ACC"/>
    <w:rsid w:val="00051F8F"/>
    <w:rsid w:val="000520EE"/>
    <w:rsid w:val="00052AD6"/>
    <w:rsid w:val="00053414"/>
    <w:rsid w:val="00053953"/>
    <w:rsid w:val="00053C42"/>
    <w:rsid w:val="000540D4"/>
    <w:rsid w:val="00054C50"/>
    <w:rsid w:val="0005544C"/>
    <w:rsid w:val="00055F43"/>
    <w:rsid w:val="00057AA6"/>
    <w:rsid w:val="0006043B"/>
    <w:rsid w:val="00060784"/>
    <w:rsid w:val="000612B6"/>
    <w:rsid w:val="00061B2D"/>
    <w:rsid w:val="00061BCF"/>
    <w:rsid w:val="0006224C"/>
    <w:rsid w:val="00062449"/>
    <w:rsid w:val="000628C9"/>
    <w:rsid w:val="00062963"/>
    <w:rsid w:val="00062D2A"/>
    <w:rsid w:val="000632D2"/>
    <w:rsid w:val="00064752"/>
    <w:rsid w:val="00064F18"/>
    <w:rsid w:val="00065323"/>
    <w:rsid w:val="000657FB"/>
    <w:rsid w:val="00065AAC"/>
    <w:rsid w:val="00065C71"/>
    <w:rsid w:val="00066306"/>
    <w:rsid w:val="00066E66"/>
    <w:rsid w:val="00066FAE"/>
    <w:rsid w:val="00067A15"/>
    <w:rsid w:val="00067AA1"/>
    <w:rsid w:val="0007056A"/>
    <w:rsid w:val="000708B2"/>
    <w:rsid w:val="00070971"/>
    <w:rsid w:val="000710A9"/>
    <w:rsid w:val="00071219"/>
    <w:rsid w:val="00071408"/>
    <w:rsid w:val="00071B1F"/>
    <w:rsid w:val="00071B78"/>
    <w:rsid w:val="00071C0F"/>
    <w:rsid w:val="000723F1"/>
    <w:rsid w:val="00073318"/>
    <w:rsid w:val="00073475"/>
    <w:rsid w:val="00073D9B"/>
    <w:rsid w:val="00074024"/>
    <w:rsid w:val="0007478E"/>
    <w:rsid w:val="00075059"/>
    <w:rsid w:val="00075BB7"/>
    <w:rsid w:val="0007690F"/>
    <w:rsid w:val="000803A0"/>
    <w:rsid w:val="00080EF7"/>
    <w:rsid w:val="000812CC"/>
    <w:rsid w:val="00081405"/>
    <w:rsid w:val="00082506"/>
    <w:rsid w:val="00082BCC"/>
    <w:rsid w:val="00083B28"/>
    <w:rsid w:val="00083C62"/>
    <w:rsid w:val="00084476"/>
    <w:rsid w:val="00084C8B"/>
    <w:rsid w:val="00084E90"/>
    <w:rsid w:val="00085A5C"/>
    <w:rsid w:val="000865D7"/>
    <w:rsid w:val="000874B6"/>
    <w:rsid w:val="00087E13"/>
    <w:rsid w:val="00087F01"/>
    <w:rsid w:val="00087FB3"/>
    <w:rsid w:val="0009048D"/>
    <w:rsid w:val="000908EC"/>
    <w:rsid w:val="00090E2D"/>
    <w:rsid w:val="00090FCA"/>
    <w:rsid w:val="0009157D"/>
    <w:rsid w:val="00093020"/>
    <w:rsid w:val="00093263"/>
    <w:rsid w:val="00093617"/>
    <w:rsid w:val="0009372B"/>
    <w:rsid w:val="000937B6"/>
    <w:rsid w:val="000943C0"/>
    <w:rsid w:val="000944E7"/>
    <w:rsid w:val="000946F6"/>
    <w:rsid w:val="00094778"/>
    <w:rsid w:val="00094BA0"/>
    <w:rsid w:val="00094C69"/>
    <w:rsid w:val="00095395"/>
    <w:rsid w:val="000959CC"/>
    <w:rsid w:val="00095DE4"/>
    <w:rsid w:val="00096002"/>
    <w:rsid w:val="0009639E"/>
    <w:rsid w:val="00096543"/>
    <w:rsid w:val="000968C4"/>
    <w:rsid w:val="00097555"/>
    <w:rsid w:val="00097918"/>
    <w:rsid w:val="00097B3A"/>
    <w:rsid w:val="00097ED4"/>
    <w:rsid w:val="000A11AD"/>
    <w:rsid w:val="000A1408"/>
    <w:rsid w:val="000A2457"/>
    <w:rsid w:val="000A2F81"/>
    <w:rsid w:val="000A30D0"/>
    <w:rsid w:val="000A3132"/>
    <w:rsid w:val="000A3512"/>
    <w:rsid w:val="000A391A"/>
    <w:rsid w:val="000A3A30"/>
    <w:rsid w:val="000A3C0F"/>
    <w:rsid w:val="000A42F7"/>
    <w:rsid w:val="000A45A2"/>
    <w:rsid w:val="000A4C04"/>
    <w:rsid w:val="000A5276"/>
    <w:rsid w:val="000A57A8"/>
    <w:rsid w:val="000A5BD3"/>
    <w:rsid w:val="000A5C8C"/>
    <w:rsid w:val="000A5D31"/>
    <w:rsid w:val="000A65C8"/>
    <w:rsid w:val="000A6BB2"/>
    <w:rsid w:val="000A6CAB"/>
    <w:rsid w:val="000A7299"/>
    <w:rsid w:val="000B038F"/>
    <w:rsid w:val="000B0BE4"/>
    <w:rsid w:val="000B0EBC"/>
    <w:rsid w:val="000B1005"/>
    <w:rsid w:val="000B1BD7"/>
    <w:rsid w:val="000B1DD5"/>
    <w:rsid w:val="000B20DF"/>
    <w:rsid w:val="000B2408"/>
    <w:rsid w:val="000B2427"/>
    <w:rsid w:val="000B3279"/>
    <w:rsid w:val="000B451F"/>
    <w:rsid w:val="000B486A"/>
    <w:rsid w:val="000B5228"/>
    <w:rsid w:val="000B53CF"/>
    <w:rsid w:val="000B5F4E"/>
    <w:rsid w:val="000B63B1"/>
    <w:rsid w:val="000B6470"/>
    <w:rsid w:val="000B6F65"/>
    <w:rsid w:val="000B7468"/>
    <w:rsid w:val="000C02E0"/>
    <w:rsid w:val="000C0AD5"/>
    <w:rsid w:val="000C0D4E"/>
    <w:rsid w:val="000C0E68"/>
    <w:rsid w:val="000C0F2B"/>
    <w:rsid w:val="000C14F9"/>
    <w:rsid w:val="000C2673"/>
    <w:rsid w:val="000C27C4"/>
    <w:rsid w:val="000C28F4"/>
    <w:rsid w:val="000C2BA5"/>
    <w:rsid w:val="000C2EB3"/>
    <w:rsid w:val="000C3873"/>
    <w:rsid w:val="000C3BF8"/>
    <w:rsid w:val="000C3EA7"/>
    <w:rsid w:val="000C4541"/>
    <w:rsid w:val="000C4771"/>
    <w:rsid w:val="000C4C69"/>
    <w:rsid w:val="000C5251"/>
    <w:rsid w:val="000C55D9"/>
    <w:rsid w:val="000C5BF8"/>
    <w:rsid w:val="000C5D4C"/>
    <w:rsid w:val="000C656D"/>
    <w:rsid w:val="000C67C1"/>
    <w:rsid w:val="000C6DAE"/>
    <w:rsid w:val="000C7B42"/>
    <w:rsid w:val="000C7FF3"/>
    <w:rsid w:val="000D04ED"/>
    <w:rsid w:val="000D0AAE"/>
    <w:rsid w:val="000D0D9D"/>
    <w:rsid w:val="000D0EA6"/>
    <w:rsid w:val="000D17F7"/>
    <w:rsid w:val="000D1A83"/>
    <w:rsid w:val="000D2094"/>
    <w:rsid w:val="000D2B1C"/>
    <w:rsid w:val="000D2E56"/>
    <w:rsid w:val="000D3BAD"/>
    <w:rsid w:val="000D3D6D"/>
    <w:rsid w:val="000D4A4E"/>
    <w:rsid w:val="000D4AE6"/>
    <w:rsid w:val="000D5107"/>
    <w:rsid w:val="000D519A"/>
    <w:rsid w:val="000D53FB"/>
    <w:rsid w:val="000D56AE"/>
    <w:rsid w:val="000D57D3"/>
    <w:rsid w:val="000D59A5"/>
    <w:rsid w:val="000D65DC"/>
    <w:rsid w:val="000D6A1D"/>
    <w:rsid w:val="000D7A9E"/>
    <w:rsid w:val="000D7B5E"/>
    <w:rsid w:val="000D7C6C"/>
    <w:rsid w:val="000E00E0"/>
    <w:rsid w:val="000E06B2"/>
    <w:rsid w:val="000E0F9C"/>
    <w:rsid w:val="000E14C6"/>
    <w:rsid w:val="000E1C25"/>
    <w:rsid w:val="000E2145"/>
    <w:rsid w:val="000E245C"/>
    <w:rsid w:val="000E2A29"/>
    <w:rsid w:val="000E3220"/>
    <w:rsid w:val="000E33DF"/>
    <w:rsid w:val="000E4C04"/>
    <w:rsid w:val="000E4E9B"/>
    <w:rsid w:val="000E51E3"/>
    <w:rsid w:val="000E58AD"/>
    <w:rsid w:val="000E598C"/>
    <w:rsid w:val="000E5A9A"/>
    <w:rsid w:val="000E5D88"/>
    <w:rsid w:val="000E6138"/>
    <w:rsid w:val="000E6C1F"/>
    <w:rsid w:val="000E6C55"/>
    <w:rsid w:val="000E7B7C"/>
    <w:rsid w:val="000F009F"/>
    <w:rsid w:val="000F0375"/>
    <w:rsid w:val="000F056A"/>
    <w:rsid w:val="000F05AA"/>
    <w:rsid w:val="000F096C"/>
    <w:rsid w:val="000F0DA5"/>
    <w:rsid w:val="000F12BC"/>
    <w:rsid w:val="000F1EAF"/>
    <w:rsid w:val="000F23C8"/>
    <w:rsid w:val="000F255F"/>
    <w:rsid w:val="000F266E"/>
    <w:rsid w:val="000F2810"/>
    <w:rsid w:val="000F29F2"/>
    <w:rsid w:val="000F2C06"/>
    <w:rsid w:val="000F3323"/>
    <w:rsid w:val="000F3342"/>
    <w:rsid w:val="000F3494"/>
    <w:rsid w:val="000F36BC"/>
    <w:rsid w:val="000F4178"/>
    <w:rsid w:val="000F592A"/>
    <w:rsid w:val="000F5FB5"/>
    <w:rsid w:val="000F72C1"/>
    <w:rsid w:val="000F766C"/>
    <w:rsid w:val="000F7713"/>
    <w:rsid w:val="0010053A"/>
    <w:rsid w:val="00100CDE"/>
    <w:rsid w:val="0010155C"/>
    <w:rsid w:val="00101982"/>
    <w:rsid w:val="00101A9B"/>
    <w:rsid w:val="0010201D"/>
    <w:rsid w:val="00102668"/>
    <w:rsid w:val="00102B08"/>
    <w:rsid w:val="00102CEA"/>
    <w:rsid w:val="00102D91"/>
    <w:rsid w:val="00103674"/>
    <w:rsid w:val="00103B2C"/>
    <w:rsid w:val="00103BED"/>
    <w:rsid w:val="001041B2"/>
    <w:rsid w:val="0010554C"/>
    <w:rsid w:val="0010602B"/>
    <w:rsid w:val="001063C5"/>
    <w:rsid w:val="00106A89"/>
    <w:rsid w:val="00106F60"/>
    <w:rsid w:val="00107D5D"/>
    <w:rsid w:val="00107F2F"/>
    <w:rsid w:val="0011037F"/>
    <w:rsid w:val="00110451"/>
    <w:rsid w:val="001105C1"/>
    <w:rsid w:val="00110753"/>
    <w:rsid w:val="00111840"/>
    <w:rsid w:val="00111C13"/>
    <w:rsid w:val="00111ECE"/>
    <w:rsid w:val="00111F36"/>
    <w:rsid w:val="00113C47"/>
    <w:rsid w:val="00113D82"/>
    <w:rsid w:val="00114601"/>
    <w:rsid w:val="001149BA"/>
    <w:rsid w:val="00114B5E"/>
    <w:rsid w:val="0011542C"/>
    <w:rsid w:val="00115963"/>
    <w:rsid w:val="00115A35"/>
    <w:rsid w:val="0011602B"/>
    <w:rsid w:val="001168DF"/>
    <w:rsid w:val="00116C10"/>
    <w:rsid w:val="00116DEE"/>
    <w:rsid w:val="00117194"/>
    <w:rsid w:val="00117F83"/>
    <w:rsid w:val="00120603"/>
    <w:rsid w:val="001207F0"/>
    <w:rsid w:val="00120DCA"/>
    <w:rsid w:val="001217D8"/>
    <w:rsid w:val="001224FE"/>
    <w:rsid w:val="001227F0"/>
    <w:rsid w:val="00122870"/>
    <w:rsid w:val="00122C42"/>
    <w:rsid w:val="001233DA"/>
    <w:rsid w:val="00123466"/>
    <w:rsid w:val="00123472"/>
    <w:rsid w:val="0012352D"/>
    <w:rsid w:val="001237AC"/>
    <w:rsid w:val="00123AE5"/>
    <w:rsid w:val="00123F4A"/>
    <w:rsid w:val="0012418D"/>
    <w:rsid w:val="00124354"/>
    <w:rsid w:val="00124817"/>
    <w:rsid w:val="001251C2"/>
    <w:rsid w:val="0012570C"/>
    <w:rsid w:val="001257D0"/>
    <w:rsid w:val="00125964"/>
    <w:rsid w:val="001269B2"/>
    <w:rsid w:val="001277E5"/>
    <w:rsid w:val="001279B3"/>
    <w:rsid w:val="00127FBC"/>
    <w:rsid w:val="00130353"/>
    <w:rsid w:val="001303E8"/>
    <w:rsid w:val="0013055D"/>
    <w:rsid w:val="00131C62"/>
    <w:rsid w:val="001320FB"/>
    <w:rsid w:val="001322EF"/>
    <w:rsid w:val="00133987"/>
    <w:rsid w:val="00133AC1"/>
    <w:rsid w:val="00133CDF"/>
    <w:rsid w:val="00133DF0"/>
    <w:rsid w:val="001342AE"/>
    <w:rsid w:val="001348F9"/>
    <w:rsid w:val="00134BD7"/>
    <w:rsid w:val="00134FA3"/>
    <w:rsid w:val="0013507C"/>
    <w:rsid w:val="00135362"/>
    <w:rsid w:val="00135882"/>
    <w:rsid w:val="00135BC5"/>
    <w:rsid w:val="00135BF0"/>
    <w:rsid w:val="00135EBE"/>
    <w:rsid w:val="00136301"/>
    <w:rsid w:val="001370CA"/>
    <w:rsid w:val="00137388"/>
    <w:rsid w:val="0013758F"/>
    <w:rsid w:val="001404B5"/>
    <w:rsid w:val="00140912"/>
    <w:rsid w:val="00140C2F"/>
    <w:rsid w:val="00140E71"/>
    <w:rsid w:val="0014225F"/>
    <w:rsid w:val="00142434"/>
    <w:rsid w:val="00142F9A"/>
    <w:rsid w:val="00143766"/>
    <w:rsid w:val="00143E48"/>
    <w:rsid w:val="001444E1"/>
    <w:rsid w:val="001455E4"/>
    <w:rsid w:val="00145997"/>
    <w:rsid w:val="00145B95"/>
    <w:rsid w:val="00146433"/>
    <w:rsid w:val="00146545"/>
    <w:rsid w:val="00146A8F"/>
    <w:rsid w:val="00147243"/>
    <w:rsid w:val="001475A3"/>
    <w:rsid w:val="00150315"/>
    <w:rsid w:val="0015061C"/>
    <w:rsid w:val="00150870"/>
    <w:rsid w:val="00150944"/>
    <w:rsid w:val="001511A9"/>
    <w:rsid w:val="0015154C"/>
    <w:rsid w:val="00151DE9"/>
    <w:rsid w:val="00152351"/>
    <w:rsid w:val="00152393"/>
    <w:rsid w:val="00152BE6"/>
    <w:rsid w:val="00152EDA"/>
    <w:rsid w:val="00153372"/>
    <w:rsid w:val="0015346F"/>
    <w:rsid w:val="001535EC"/>
    <w:rsid w:val="00153D5F"/>
    <w:rsid w:val="0015416B"/>
    <w:rsid w:val="00154768"/>
    <w:rsid w:val="00154F8E"/>
    <w:rsid w:val="00155230"/>
    <w:rsid w:val="001555EE"/>
    <w:rsid w:val="00155620"/>
    <w:rsid w:val="001564A4"/>
    <w:rsid w:val="001565E5"/>
    <w:rsid w:val="00156971"/>
    <w:rsid w:val="00157160"/>
    <w:rsid w:val="00160041"/>
    <w:rsid w:val="0016034C"/>
    <w:rsid w:val="001603FD"/>
    <w:rsid w:val="001613B3"/>
    <w:rsid w:val="001618B6"/>
    <w:rsid w:val="00161C4C"/>
    <w:rsid w:val="00162CB3"/>
    <w:rsid w:val="00163415"/>
    <w:rsid w:val="00163418"/>
    <w:rsid w:val="00163C36"/>
    <w:rsid w:val="001651C5"/>
    <w:rsid w:val="0016550F"/>
    <w:rsid w:val="00166026"/>
    <w:rsid w:val="00166356"/>
    <w:rsid w:val="001667AA"/>
    <w:rsid w:val="001669A0"/>
    <w:rsid w:val="00166E0D"/>
    <w:rsid w:val="00167CB4"/>
    <w:rsid w:val="00170546"/>
    <w:rsid w:val="00170FA7"/>
    <w:rsid w:val="00171466"/>
    <w:rsid w:val="00171507"/>
    <w:rsid w:val="001720FD"/>
    <w:rsid w:val="001730FB"/>
    <w:rsid w:val="001732BB"/>
    <w:rsid w:val="001734AB"/>
    <w:rsid w:val="00173C53"/>
    <w:rsid w:val="00173F1B"/>
    <w:rsid w:val="001743A5"/>
    <w:rsid w:val="00174789"/>
    <w:rsid w:val="00174B3C"/>
    <w:rsid w:val="0017525D"/>
    <w:rsid w:val="00175277"/>
    <w:rsid w:val="0017645C"/>
    <w:rsid w:val="00176965"/>
    <w:rsid w:val="00176C74"/>
    <w:rsid w:val="00177510"/>
    <w:rsid w:val="0017796A"/>
    <w:rsid w:val="00177D5C"/>
    <w:rsid w:val="00177E50"/>
    <w:rsid w:val="00177F56"/>
    <w:rsid w:val="00180010"/>
    <w:rsid w:val="0018034C"/>
    <w:rsid w:val="001813E8"/>
    <w:rsid w:val="00181E2B"/>
    <w:rsid w:val="0018259F"/>
    <w:rsid w:val="001827CC"/>
    <w:rsid w:val="0018290A"/>
    <w:rsid w:val="00182F10"/>
    <w:rsid w:val="00183562"/>
    <w:rsid w:val="00184315"/>
    <w:rsid w:val="00184741"/>
    <w:rsid w:val="00184CFE"/>
    <w:rsid w:val="0018574D"/>
    <w:rsid w:val="00185992"/>
    <w:rsid w:val="00186179"/>
    <w:rsid w:val="001863D2"/>
    <w:rsid w:val="001863E3"/>
    <w:rsid w:val="001866E9"/>
    <w:rsid w:val="00187151"/>
    <w:rsid w:val="00187695"/>
    <w:rsid w:val="00190C74"/>
    <w:rsid w:val="00191C14"/>
    <w:rsid w:val="00192332"/>
    <w:rsid w:val="001926EC"/>
    <w:rsid w:val="00193AA8"/>
    <w:rsid w:val="00193D76"/>
    <w:rsid w:val="00195181"/>
    <w:rsid w:val="00195276"/>
    <w:rsid w:val="00195842"/>
    <w:rsid w:val="00197E18"/>
    <w:rsid w:val="001A05CE"/>
    <w:rsid w:val="001A0C7D"/>
    <w:rsid w:val="001A14EF"/>
    <w:rsid w:val="001A1581"/>
    <w:rsid w:val="001A21CC"/>
    <w:rsid w:val="001A3319"/>
    <w:rsid w:val="001A386B"/>
    <w:rsid w:val="001A3AD0"/>
    <w:rsid w:val="001A45ED"/>
    <w:rsid w:val="001A4693"/>
    <w:rsid w:val="001A4848"/>
    <w:rsid w:val="001A4AE7"/>
    <w:rsid w:val="001A4B69"/>
    <w:rsid w:val="001A4E58"/>
    <w:rsid w:val="001A548D"/>
    <w:rsid w:val="001A6366"/>
    <w:rsid w:val="001A6403"/>
    <w:rsid w:val="001A66F8"/>
    <w:rsid w:val="001A6799"/>
    <w:rsid w:val="001A7288"/>
    <w:rsid w:val="001A73D0"/>
    <w:rsid w:val="001A7A72"/>
    <w:rsid w:val="001A7B05"/>
    <w:rsid w:val="001B05DC"/>
    <w:rsid w:val="001B05EC"/>
    <w:rsid w:val="001B0CF9"/>
    <w:rsid w:val="001B1300"/>
    <w:rsid w:val="001B223C"/>
    <w:rsid w:val="001B2803"/>
    <w:rsid w:val="001B37D2"/>
    <w:rsid w:val="001B38C6"/>
    <w:rsid w:val="001B43B1"/>
    <w:rsid w:val="001B4583"/>
    <w:rsid w:val="001B46E3"/>
    <w:rsid w:val="001B48B1"/>
    <w:rsid w:val="001B4C69"/>
    <w:rsid w:val="001B4F38"/>
    <w:rsid w:val="001B4F90"/>
    <w:rsid w:val="001B7243"/>
    <w:rsid w:val="001B735B"/>
    <w:rsid w:val="001B7952"/>
    <w:rsid w:val="001B7A83"/>
    <w:rsid w:val="001B7E74"/>
    <w:rsid w:val="001C0569"/>
    <w:rsid w:val="001C0F66"/>
    <w:rsid w:val="001C148B"/>
    <w:rsid w:val="001C1999"/>
    <w:rsid w:val="001C2029"/>
    <w:rsid w:val="001C2F8F"/>
    <w:rsid w:val="001C3363"/>
    <w:rsid w:val="001C3850"/>
    <w:rsid w:val="001C3AD5"/>
    <w:rsid w:val="001C4FC0"/>
    <w:rsid w:val="001C5CA7"/>
    <w:rsid w:val="001C64FD"/>
    <w:rsid w:val="001C6FEE"/>
    <w:rsid w:val="001C7E05"/>
    <w:rsid w:val="001D0C92"/>
    <w:rsid w:val="001D0EC7"/>
    <w:rsid w:val="001D1CBC"/>
    <w:rsid w:val="001D1FE4"/>
    <w:rsid w:val="001D22FD"/>
    <w:rsid w:val="001D2E8A"/>
    <w:rsid w:val="001D324D"/>
    <w:rsid w:val="001D3383"/>
    <w:rsid w:val="001D389B"/>
    <w:rsid w:val="001D4B64"/>
    <w:rsid w:val="001D52BC"/>
    <w:rsid w:val="001D5ACC"/>
    <w:rsid w:val="001D5F89"/>
    <w:rsid w:val="001D6055"/>
    <w:rsid w:val="001D6FE5"/>
    <w:rsid w:val="001D791C"/>
    <w:rsid w:val="001D7A39"/>
    <w:rsid w:val="001D7BA3"/>
    <w:rsid w:val="001E03AD"/>
    <w:rsid w:val="001E09BA"/>
    <w:rsid w:val="001E0C3D"/>
    <w:rsid w:val="001E0CF9"/>
    <w:rsid w:val="001E1114"/>
    <w:rsid w:val="001E17CD"/>
    <w:rsid w:val="001E1CF2"/>
    <w:rsid w:val="001E2469"/>
    <w:rsid w:val="001E2C8D"/>
    <w:rsid w:val="001E307E"/>
    <w:rsid w:val="001E328E"/>
    <w:rsid w:val="001E3678"/>
    <w:rsid w:val="001E559B"/>
    <w:rsid w:val="001E56B4"/>
    <w:rsid w:val="001E57C1"/>
    <w:rsid w:val="001E63BB"/>
    <w:rsid w:val="001E68E7"/>
    <w:rsid w:val="001E6C25"/>
    <w:rsid w:val="001E76A1"/>
    <w:rsid w:val="001E7B7F"/>
    <w:rsid w:val="001E7BCF"/>
    <w:rsid w:val="001E7F8E"/>
    <w:rsid w:val="001F0528"/>
    <w:rsid w:val="001F0946"/>
    <w:rsid w:val="001F1DFF"/>
    <w:rsid w:val="001F2420"/>
    <w:rsid w:val="001F24E3"/>
    <w:rsid w:val="001F2632"/>
    <w:rsid w:val="001F2683"/>
    <w:rsid w:val="001F31ED"/>
    <w:rsid w:val="001F42E7"/>
    <w:rsid w:val="001F466F"/>
    <w:rsid w:val="001F4E37"/>
    <w:rsid w:val="001F667A"/>
    <w:rsid w:val="001F683F"/>
    <w:rsid w:val="001F6AE2"/>
    <w:rsid w:val="001F6C8B"/>
    <w:rsid w:val="001F7571"/>
    <w:rsid w:val="001F75B5"/>
    <w:rsid w:val="001F7C32"/>
    <w:rsid w:val="002010AF"/>
    <w:rsid w:val="002010CF"/>
    <w:rsid w:val="002014A2"/>
    <w:rsid w:val="00201671"/>
    <w:rsid w:val="002016EF"/>
    <w:rsid w:val="002022DE"/>
    <w:rsid w:val="00202A72"/>
    <w:rsid w:val="00203114"/>
    <w:rsid w:val="002031D5"/>
    <w:rsid w:val="00203988"/>
    <w:rsid w:val="00203C3F"/>
    <w:rsid w:val="00204256"/>
    <w:rsid w:val="0020685A"/>
    <w:rsid w:val="00206948"/>
    <w:rsid w:val="00206AB0"/>
    <w:rsid w:val="00206AEB"/>
    <w:rsid w:val="00206B58"/>
    <w:rsid w:val="0020727C"/>
    <w:rsid w:val="00207B8F"/>
    <w:rsid w:val="00207C92"/>
    <w:rsid w:val="00210581"/>
    <w:rsid w:val="002107CD"/>
    <w:rsid w:val="00210FF7"/>
    <w:rsid w:val="002112EF"/>
    <w:rsid w:val="0021145A"/>
    <w:rsid w:val="002123E4"/>
    <w:rsid w:val="00212D25"/>
    <w:rsid w:val="00213732"/>
    <w:rsid w:val="00213CA5"/>
    <w:rsid w:val="00214358"/>
    <w:rsid w:val="00214A85"/>
    <w:rsid w:val="00214EAF"/>
    <w:rsid w:val="00215A3B"/>
    <w:rsid w:val="002160D0"/>
    <w:rsid w:val="00217133"/>
    <w:rsid w:val="0021799B"/>
    <w:rsid w:val="00217D60"/>
    <w:rsid w:val="002200AE"/>
    <w:rsid w:val="0022014A"/>
    <w:rsid w:val="00221270"/>
    <w:rsid w:val="002215AA"/>
    <w:rsid w:val="00221B2A"/>
    <w:rsid w:val="00221B5F"/>
    <w:rsid w:val="00221CE3"/>
    <w:rsid w:val="00222369"/>
    <w:rsid w:val="00222445"/>
    <w:rsid w:val="002226F9"/>
    <w:rsid w:val="00222882"/>
    <w:rsid w:val="00222DE4"/>
    <w:rsid w:val="002236EE"/>
    <w:rsid w:val="002252B4"/>
    <w:rsid w:val="00225813"/>
    <w:rsid w:val="00226D83"/>
    <w:rsid w:val="00230070"/>
    <w:rsid w:val="00230BC7"/>
    <w:rsid w:val="00230F0D"/>
    <w:rsid w:val="002310F6"/>
    <w:rsid w:val="00231238"/>
    <w:rsid w:val="00231AF0"/>
    <w:rsid w:val="00233541"/>
    <w:rsid w:val="00234680"/>
    <w:rsid w:val="00234923"/>
    <w:rsid w:val="00234ACA"/>
    <w:rsid w:val="002352CB"/>
    <w:rsid w:val="002353F4"/>
    <w:rsid w:val="00235A56"/>
    <w:rsid w:val="002368D5"/>
    <w:rsid w:val="002374E2"/>
    <w:rsid w:val="00237750"/>
    <w:rsid w:val="00237AEB"/>
    <w:rsid w:val="00237D0B"/>
    <w:rsid w:val="00240AD3"/>
    <w:rsid w:val="00241E1F"/>
    <w:rsid w:val="00242940"/>
    <w:rsid w:val="00242C6B"/>
    <w:rsid w:val="00242CFB"/>
    <w:rsid w:val="002435EB"/>
    <w:rsid w:val="002436DF"/>
    <w:rsid w:val="00243AD9"/>
    <w:rsid w:val="002455B4"/>
    <w:rsid w:val="00245839"/>
    <w:rsid w:val="00245C08"/>
    <w:rsid w:val="00245E25"/>
    <w:rsid w:val="00246374"/>
    <w:rsid w:val="00246464"/>
    <w:rsid w:val="002464C9"/>
    <w:rsid w:val="00246958"/>
    <w:rsid w:val="0024790A"/>
    <w:rsid w:val="00247B93"/>
    <w:rsid w:val="00247C3A"/>
    <w:rsid w:val="00250624"/>
    <w:rsid w:val="002508C3"/>
    <w:rsid w:val="00250907"/>
    <w:rsid w:val="00251467"/>
    <w:rsid w:val="0025153F"/>
    <w:rsid w:val="002515B9"/>
    <w:rsid w:val="002519E5"/>
    <w:rsid w:val="00251B56"/>
    <w:rsid w:val="00252069"/>
    <w:rsid w:val="0025238C"/>
    <w:rsid w:val="0025258A"/>
    <w:rsid w:val="00252870"/>
    <w:rsid w:val="00252C20"/>
    <w:rsid w:val="002534B1"/>
    <w:rsid w:val="002536EA"/>
    <w:rsid w:val="002536ED"/>
    <w:rsid w:val="00253B10"/>
    <w:rsid w:val="002540DF"/>
    <w:rsid w:val="002541CB"/>
    <w:rsid w:val="00254A6C"/>
    <w:rsid w:val="00254E32"/>
    <w:rsid w:val="00255346"/>
    <w:rsid w:val="002553FE"/>
    <w:rsid w:val="00255F10"/>
    <w:rsid w:val="0025623D"/>
    <w:rsid w:val="00256B49"/>
    <w:rsid w:val="00256F10"/>
    <w:rsid w:val="00257920"/>
    <w:rsid w:val="002579BD"/>
    <w:rsid w:val="00257F3A"/>
    <w:rsid w:val="00260961"/>
    <w:rsid w:val="00260AC9"/>
    <w:rsid w:val="00260B3D"/>
    <w:rsid w:val="00261439"/>
    <w:rsid w:val="00261A2A"/>
    <w:rsid w:val="00262240"/>
    <w:rsid w:val="002625BC"/>
    <w:rsid w:val="002629A0"/>
    <w:rsid w:val="00262A5F"/>
    <w:rsid w:val="002631D2"/>
    <w:rsid w:val="0026344D"/>
    <w:rsid w:val="002639F0"/>
    <w:rsid w:val="00264209"/>
    <w:rsid w:val="002647BC"/>
    <w:rsid w:val="00265927"/>
    <w:rsid w:val="00265D3F"/>
    <w:rsid w:val="00265E89"/>
    <w:rsid w:val="00266A7C"/>
    <w:rsid w:val="00266E91"/>
    <w:rsid w:val="002676D3"/>
    <w:rsid w:val="00267727"/>
    <w:rsid w:val="00271379"/>
    <w:rsid w:val="00271426"/>
    <w:rsid w:val="00271702"/>
    <w:rsid w:val="00271A30"/>
    <w:rsid w:val="002723EE"/>
    <w:rsid w:val="00272978"/>
    <w:rsid w:val="00272AF5"/>
    <w:rsid w:val="00273361"/>
    <w:rsid w:val="00273630"/>
    <w:rsid w:val="00273C49"/>
    <w:rsid w:val="00273CEC"/>
    <w:rsid w:val="00273E43"/>
    <w:rsid w:val="00273EF4"/>
    <w:rsid w:val="002746BF"/>
    <w:rsid w:val="00274C57"/>
    <w:rsid w:val="002754D7"/>
    <w:rsid w:val="00275A33"/>
    <w:rsid w:val="00276254"/>
    <w:rsid w:val="00276A70"/>
    <w:rsid w:val="00276E11"/>
    <w:rsid w:val="00276E89"/>
    <w:rsid w:val="00277467"/>
    <w:rsid w:val="0028074C"/>
    <w:rsid w:val="002809CD"/>
    <w:rsid w:val="0028164A"/>
    <w:rsid w:val="00283225"/>
    <w:rsid w:val="0028393C"/>
    <w:rsid w:val="00283A74"/>
    <w:rsid w:val="00283BF6"/>
    <w:rsid w:val="00284032"/>
    <w:rsid w:val="00284638"/>
    <w:rsid w:val="00284733"/>
    <w:rsid w:val="00284E44"/>
    <w:rsid w:val="002850E3"/>
    <w:rsid w:val="00287712"/>
    <w:rsid w:val="002877FB"/>
    <w:rsid w:val="00287A5A"/>
    <w:rsid w:val="00287B8D"/>
    <w:rsid w:val="00290096"/>
    <w:rsid w:val="002900F1"/>
    <w:rsid w:val="002901F7"/>
    <w:rsid w:val="00290836"/>
    <w:rsid w:val="00291247"/>
    <w:rsid w:val="0029160B"/>
    <w:rsid w:val="00291A3F"/>
    <w:rsid w:val="00291DB7"/>
    <w:rsid w:val="002926A5"/>
    <w:rsid w:val="0029357C"/>
    <w:rsid w:val="00293872"/>
    <w:rsid w:val="00293B71"/>
    <w:rsid w:val="00293C63"/>
    <w:rsid w:val="00294774"/>
    <w:rsid w:val="00294861"/>
    <w:rsid w:val="00294A28"/>
    <w:rsid w:val="002951BB"/>
    <w:rsid w:val="00295C19"/>
    <w:rsid w:val="00296092"/>
    <w:rsid w:val="00296130"/>
    <w:rsid w:val="002966C4"/>
    <w:rsid w:val="00296A1E"/>
    <w:rsid w:val="00296C18"/>
    <w:rsid w:val="0029702F"/>
    <w:rsid w:val="00297281"/>
    <w:rsid w:val="00297680"/>
    <w:rsid w:val="00297FAD"/>
    <w:rsid w:val="002A0398"/>
    <w:rsid w:val="002A0A6D"/>
    <w:rsid w:val="002A143B"/>
    <w:rsid w:val="002A1562"/>
    <w:rsid w:val="002A17B8"/>
    <w:rsid w:val="002A1D15"/>
    <w:rsid w:val="002A25D0"/>
    <w:rsid w:val="002A2815"/>
    <w:rsid w:val="002A2B25"/>
    <w:rsid w:val="002A35B2"/>
    <w:rsid w:val="002A3634"/>
    <w:rsid w:val="002A464B"/>
    <w:rsid w:val="002A4839"/>
    <w:rsid w:val="002A4EEB"/>
    <w:rsid w:val="002A512D"/>
    <w:rsid w:val="002A5188"/>
    <w:rsid w:val="002A5C27"/>
    <w:rsid w:val="002A5D13"/>
    <w:rsid w:val="002A5E54"/>
    <w:rsid w:val="002A602A"/>
    <w:rsid w:val="002A6259"/>
    <w:rsid w:val="002B0675"/>
    <w:rsid w:val="002B0927"/>
    <w:rsid w:val="002B1348"/>
    <w:rsid w:val="002B19FC"/>
    <w:rsid w:val="002B1ACB"/>
    <w:rsid w:val="002B1D19"/>
    <w:rsid w:val="002B27D9"/>
    <w:rsid w:val="002B2B04"/>
    <w:rsid w:val="002B321E"/>
    <w:rsid w:val="002B339B"/>
    <w:rsid w:val="002B3C45"/>
    <w:rsid w:val="002B5A19"/>
    <w:rsid w:val="002B5D46"/>
    <w:rsid w:val="002B5E4D"/>
    <w:rsid w:val="002B5E92"/>
    <w:rsid w:val="002B5F5B"/>
    <w:rsid w:val="002B5FC1"/>
    <w:rsid w:val="002B605D"/>
    <w:rsid w:val="002B65BF"/>
    <w:rsid w:val="002B68E2"/>
    <w:rsid w:val="002B6B20"/>
    <w:rsid w:val="002B6F5B"/>
    <w:rsid w:val="002B79FB"/>
    <w:rsid w:val="002B7C57"/>
    <w:rsid w:val="002B7E98"/>
    <w:rsid w:val="002C04A3"/>
    <w:rsid w:val="002C0628"/>
    <w:rsid w:val="002C09A4"/>
    <w:rsid w:val="002C10A8"/>
    <w:rsid w:val="002C1222"/>
    <w:rsid w:val="002C1496"/>
    <w:rsid w:val="002C1516"/>
    <w:rsid w:val="002C1CE6"/>
    <w:rsid w:val="002C2652"/>
    <w:rsid w:val="002C2668"/>
    <w:rsid w:val="002C27D6"/>
    <w:rsid w:val="002C32AD"/>
    <w:rsid w:val="002C3326"/>
    <w:rsid w:val="002C3343"/>
    <w:rsid w:val="002C4466"/>
    <w:rsid w:val="002C4E49"/>
    <w:rsid w:val="002C5774"/>
    <w:rsid w:val="002C57C5"/>
    <w:rsid w:val="002C592A"/>
    <w:rsid w:val="002C595E"/>
    <w:rsid w:val="002C5B49"/>
    <w:rsid w:val="002C6A79"/>
    <w:rsid w:val="002D110F"/>
    <w:rsid w:val="002D12FF"/>
    <w:rsid w:val="002D15B8"/>
    <w:rsid w:val="002D16D2"/>
    <w:rsid w:val="002D20EF"/>
    <w:rsid w:val="002D21BC"/>
    <w:rsid w:val="002D222C"/>
    <w:rsid w:val="002D262D"/>
    <w:rsid w:val="002D2740"/>
    <w:rsid w:val="002D2FDB"/>
    <w:rsid w:val="002D33B3"/>
    <w:rsid w:val="002D3853"/>
    <w:rsid w:val="002D414D"/>
    <w:rsid w:val="002D4A66"/>
    <w:rsid w:val="002D4DCA"/>
    <w:rsid w:val="002D52FA"/>
    <w:rsid w:val="002D5301"/>
    <w:rsid w:val="002D5A4F"/>
    <w:rsid w:val="002D611B"/>
    <w:rsid w:val="002D626B"/>
    <w:rsid w:val="002D661E"/>
    <w:rsid w:val="002D6E1D"/>
    <w:rsid w:val="002D7CA0"/>
    <w:rsid w:val="002E0092"/>
    <w:rsid w:val="002E01E3"/>
    <w:rsid w:val="002E181D"/>
    <w:rsid w:val="002E2C24"/>
    <w:rsid w:val="002E3381"/>
    <w:rsid w:val="002E34B4"/>
    <w:rsid w:val="002E35A3"/>
    <w:rsid w:val="002E38BA"/>
    <w:rsid w:val="002E3979"/>
    <w:rsid w:val="002E3CD2"/>
    <w:rsid w:val="002E3FA8"/>
    <w:rsid w:val="002E416E"/>
    <w:rsid w:val="002E41B2"/>
    <w:rsid w:val="002E55D3"/>
    <w:rsid w:val="002E5912"/>
    <w:rsid w:val="002E5947"/>
    <w:rsid w:val="002E5EA0"/>
    <w:rsid w:val="002E63E4"/>
    <w:rsid w:val="002E68ED"/>
    <w:rsid w:val="002E6A70"/>
    <w:rsid w:val="002E6B5E"/>
    <w:rsid w:val="002E6D96"/>
    <w:rsid w:val="002E78CF"/>
    <w:rsid w:val="002E79F5"/>
    <w:rsid w:val="002E7F1C"/>
    <w:rsid w:val="002F001A"/>
    <w:rsid w:val="002F062F"/>
    <w:rsid w:val="002F0FCC"/>
    <w:rsid w:val="002F10E9"/>
    <w:rsid w:val="002F1811"/>
    <w:rsid w:val="002F253F"/>
    <w:rsid w:val="002F27A4"/>
    <w:rsid w:val="002F2A75"/>
    <w:rsid w:val="002F30AF"/>
    <w:rsid w:val="002F3261"/>
    <w:rsid w:val="002F38C0"/>
    <w:rsid w:val="002F38DB"/>
    <w:rsid w:val="002F4691"/>
    <w:rsid w:val="002F4B44"/>
    <w:rsid w:val="002F4D3E"/>
    <w:rsid w:val="002F6892"/>
    <w:rsid w:val="002F69F1"/>
    <w:rsid w:val="002F6BC6"/>
    <w:rsid w:val="002F7737"/>
    <w:rsid w:val="002F784C"/>
    <w:rsid w:val="003001F4"/>
    <w:rsid w:val="003003B0"/>
    <w:rsid w:val="003004B5"/>
    <w:rsid w:val="00300729"/>
    <w:rsid w:val="0030093F"/>
    <w:rsid w:val="003009BB"/>
    <w:rsid w:val="003018DF"/>
    <w:rsid w:val="00301BCA"/>
    <w:rsid w:val="00301CC9"/>
    <w:rsid w:val="00301EA3"/>
    <w:rsid w:val="003024D6"/>
    <w:rsid w:val="003029D1"/>
    <w:rsid w:val="00303142"/>
    <w:rsid w:val="0030322C"/>
    <w:rsid w:val="0030337E"/>
    <w:rsid w:val="00303A58"/>
    <w:rsid w:val="00303CCD"/>
    <w:rsid w:val="00303D21"/>
    <w:rsid w:val="003046F4"/>
    <w:rsid w:val="0030487E"/>
    <w:rsid w:val="00304C1C"/>
    <w:rsid w:val="00304E10"/>
    <w:rsid w:val="0030520F"/>
    <w:rsid w:val="0030540E"/>
    <w:rsid w:val="003066F9"/>
    <w:rsid w:val="00306EFD"/>
    <w:rsid w:val="00307434"/>
    <w:rsid w:val="00310B73"/>
    <w:rsid w:val="003113FD"/>
    <w:rsid w:val="00311DB9"/>
    <w:rsid w:val="00312700"/>
    <w:rsid w:val="00312AAE"/>
    <w:rsid w:val="00312FB8"/>
    <w:rsid w:val="00314218"/>
    <w:rsid w:val="0031425F"/>
    <w:rsid w:val="00315E64"/>
    <w:rsid w:val="00316084"/>
    <w:rsid w:val="00316643"/>
    <w:rsid w:val="0031679D"/>
    <w:rsid w:val="00316C6B"/>
    <w:rsid w:val="00316D51"/>
    <w:rsid w:val="00316EF1"/>
    <w:rsid w:val="0031720A"/>
    <w:rsid w:val="00317631"/>
    <w:rsid w:val="00317A50"/>
    <w:rsid w:val="00320BAE"/>
    <w:rsid w:val="0032103A"/>
    <w:rsid w:val="003211E0"/>
    <w:rsid w:val="0032172E"/>
    <w:rsid w:val="00321A5B"/>
    <w:rsid w:val="00321E8A"/>
    <w:rsid w:val="00322896"/>
    <w:rsid w:val="00322A81"/>
    <w:rsid w:val="00322D97"/>
    <w:rsid w:val="00322FE7"/>
    <w:rsid w:val="00323028"/>
    <w:rsid w:val="00323048"/>
    <w:rsid w:val="00323396"/>
    <w:rsid w:val="0032381D"/>
    <w:rsid w:val="0032413E"/>
    <w:rsid w:val="00324D71"/>
    <w:rsid w:val="00324E56"/>
    <w:rsid w:val="003265CB"/>
    <w:rsid w:val="0032688B"/>
    <w:rsid w:val="00326A0A"/>
    <w:rsid w:val="00326EFD"/>
    <w:rsid w:val="003275D4"/>
    <w:rsid w:val="00327D75"/>
    <w:rsid w:val="00327FA7"/>
    <w:rsid w:val="00327FE5"/>
    <w:rsid w:val="003308CC"/>
    <w:rsid w:val="00330B9F"/>
    <w:rsid w:val="00330D81"/>
    <w:rsid w:val="003318F6"/>
    <w:rsid w:val="00331AEB"/>
    <w:rsid w:val="0033208B"/>
    <w:rsid w:val="0033297A"/>
    <w:rsid w:val="00332E37"/>
    <w:rsid w:val="00332F13"/>
    <w:rsid w:val="0033328D"/>
    <w:rsid w:val="003351C5"/>
    <w:rsid w:val="00335411"/>
    <w:rsid w:val="003360CF"/>
    <w:rsid w:val="00336266"/>
    <w:rsid w:val="0033629E"/>
    <w:rsid w:val="0033688A"/>
    <w:rsid w:val="00336B44"/>
    <w:rsid w:val="00336B9A"/>
    <w:rsid w:val="00336C59"/>
    <w:rsid w:val="00340428"/>
    <w:rsid w:val="003406E0"/>
    <w:rsid w:val="00340B6E"/>
    <w:rsid w:val="0034144A"/>
    <w:rsid w:val="003414EA"/>
    <w:rsid w:val="0034163E"/>
    <w:rsid w:val="0034194C"/>
    <w:rsid w:val="00342587"/>
    <w:rsid w:val="00342632"/>
    <w:rsid w:val="00342F35"/>
    <w:rsid w:val="00343367"/>
    <w:rsid w:val="00343AC5"/>
    <w:rsid w:val="00343EA5"/>
    <w:rsid w:val="00344063"/>
    <w:rsid w:val="00344DDC"/>
    <w:rsid w:val="00345530"/>
    <w:rsid w:val="00346AEB"/>
    <w:rsid w:val="00346B73"/>
    <w:rsid w:val="003472E6"/>
    <w:rsid w:val="00347B0D"/>
    <w:rsid w:val="00347F6B"/>
    <w:rsid w:val="00350A55"/>
    <w:rsid w:val="00350CD1"/>
    <w:rsid w:val="00351FCB"/>
    <w:rsid w:val="00352260"/>
    <w:rsid w:val="00352F2F"/>
    <w:rsid w:val="0035466C"/>
    <w:rsid w:val="00354CD8"/>
    <w:rsid w:val="0035546D"/>
    <w:rsid w:val="0035750F"/>
    <w:rsid w:val="00357F85"/>
    <w:rsid w:val="003601F7"/>
    <w:rsid w:val="00361270"/>
    <w:rsid w:val="003612FC"/>
    <w:rsid w:val="0036143D"/>
    <w:rsid w:val="00361689"/>
    <w:rsid w:val="003619F3"/>
    <w:rsid w:val="00361E88"/>
    <w:rsid w:val="0036204C"/>
    <w:rsid w:val="00362ED2"/>
    <w:rsid w:val="00363612"/>
    <w:rsid w:val="00364365"/>
    <w:rsid w:val="003652C3"/>
    <w:rsid w:val="00365954"/>
    <w:rsid w:val="00366069"/>
    <w:rsid w:val="00366844"/>
    <w:rsid w:val="003674A1"/>
    <w:rsid w:val="0036784F"/>
    <w:rsid w:val="00367C06"/>
    <w:rsid w:val="00367C5D"/>
    <w:rsid w:val="0037064E"/>
    <w:rsid w:val="00370E67"/>
    <w:rsid w:val="00371AC7"/>
    <w:rsid w:val="00372277"/>
    <w:rsid w:val="0037242B"/>
    <w:rsid w:val="00372E30"/>
    <w:rsid w:val="00372FA9"/>
    <w:rsid w:val="0037364F"/>
    <w:rsid w:val="00373B03"/>
    <w:rsid w:val="00374322"/>
    <w:rsid w:val="00374655"/>
    <w:rsid w:val="003749BB"/>
    <w:rsid w:val="0037528F"/>
    <w:rsid w:val="00375351"/>
    <w:rsid w:val="00375480"/>
    <w:rsid w:val="003756F7"/>
    <w:rsid w:val="00376092"/>
    <w:rsid w:val="00376319"/>
    <w:rsid w:val="0037637F"/>
    <w:rsid w:val="00377E48"/>
    <w:rsid w:val="00380378"/>
    <w:rsid w:val="00381AF4"/>
    <w:rsid w:val="00382F66"/>
    <w:rsid w:val="00383089"/>
    <w:rsid w:val="003831E7"/>
    <w:rsid w:val="003847FD"/>
    <w:rsid w:val="00384EFD"/>
    <w:rsid w:val="00385312"/>
    <w:rsid w:val="0038553B"/>
    <w:rsid w:val="003858EF"/>
    <w:rsid w:val="00385AAD"/>
    <w:rsid w:val="00385C26"/>
    <w:rsid w:val="003860B3"/>
    <w:rsid w:val="0038634A"/>
    <w:rsid w:val="00386680"/>
    <w:rsid w:val="003869F8"/>
    <w:rsid w:val="00386BDE"/>
    <w:rsid w:val="00386C02"/>
    <w:rsid w:val="00387057"/>
    <w:rsid w:val="003876E8"/>
    <w:rsid w:val="00387AC8"/>
    <w:rsid w:val="00390118"/>
    <w:rsid w:val="003907E1"/>
    <w:rsid w:val="00390AD8"/>
    <w:rsid w:val="0039134B"/>
    <w:rsid w:val="0039178F"/>
    <w:rsid w:val="003919C4"/>
    <w:rsid w:val="00392193"/>
    <w:rsid w:val="00392284"/>
    <w:rsid w:val="00392A34"/>
    <w:rsid w:val="00392CAB"/>
    <w:rsid w:val="00393011"/>
    <w:rsid w:val="00393342"/>
    <w:rsid w:val="00393E22"/>
    <w:rsid w:val="00393E81"/>
    <w:rsid w:val="00394005"/>
    <w:rsid w:val="003945F8"/>
    <w:rsid w:val="003948C1"/>
    <w:rsid w:val="00395564"/>
    <w:rsid w:val="00396027"/>
    <w:rsid w:val="00396120"/>
    <w:rsid w:val="0039620A"/>
    <w:rsid w:val="00396B84"/>
    <w:rsid w:val="003971A8"/>
    <w:rsid w:val="003A043F"/>
    <w:rsid w:val="003A0B97"/>
    <w:rsid w:val="003A1523"/>
    <w:rsid w:val="003A257F"/>
    <w:rsid w:val="003A2A79"/>
    <w:rsid w:val="003A2ECC"/>
    <w:rsid w:val="003A3034"/>
    <w:rsid w:val="003A488C"/>
    <w:rsid w:val="003A4E9C"/>
    <w:rsid w:val="003A4F5E"/>
    <w:rsid w:val="003A4F93"/>
    <w:rsid w:val="003A4FAF"/>
    <w:rsid w:val="003A51D7"/>
    <w:rsid w:val="003A65B8"/>
    <w:rsid w:val="003A6920"/>
    <w:rsid w:val="003A6E12"/>
    <w:rsid w:val="003A76D1"/>
    <w:rsid w:val="003A7E6E"/>
    <w:rsid w:val="003B0BBC"/>
    <w:rsid w:val="003B16CD"/>
    <w:rsid w:val="003B1C3E"/>
    <w:rsid w:val="003B231D"/>
    <w:rsid w:val="003B2802"/>
    <w:rsid w:val="003B2D20"/>
    <w:rsid w:val="003B359C"/>
    <w:rsid w:val="003B3B29"/>
    <w:rsid w:val="003B481A"/>
    <w:rsid w:val="003B5BAA"/>
    <w:rsid w:val="003B5C47"/>
    <w:rsid w:val="003B60EB"/>
    <w:rsid w:val="003B6E44"/>
    <w:rsid w:val="003B6FC4"/>
    <w:rsid w:val="003B7057"/>
    <w:rsid w:val="003B7A7C"/>
    <w:rsid w:val="003C00B0"/>
    <w:rsid w:val="003C062C"/>
    <w:rsid w:val="003C0E94"/>
    <w:rsid w:val="003C0EDB"/>
    <w:rsid w:val="003C125D"/>
    <w:rsid w:val="003C14C8"/>
    <w:rsid w:val="003C1D24"/>
    <w:rsid w:val="003C1D6F"/>
    <w:rsid w:val="003C1F5D"/>
    <w:rsid w:val="003C1FD5"/>
    <w:rsid w:val="003C23FA"/>
    <w:rsid w:val="003C3109"/>
    <w:rsid w:val="003C310E"/>
    <w:rsid w:val="003C31A0"/>
    <w:rsid w:val="003C3601"/>
    <w:rsid w:val="003C3637"/>
    <w:rsid w:val="003C396F"/>
    <w:rsid w:val="003C465D"/>
    <w:rsid w:val="003C482B"/>
    <w:rsid w:val="003C4B4E"/>
    <w:rsid w:val="003C5025"/>
    <w:rsid w:val="003C54FD"/>
    <w:rsid w:val="003C56D7"/>
    <w:rsid w:val="003C5D60"/>
    <w:rsid w:val="003C616C"/>
    <w:rsid w:val="003C676E"/>
    <w:rsid w:val="003C7194"/>
    <w:rsid w:val="003C72CE"/>
    <w:rsid w:val="003D0095"/>
    <w:rsid w:val="003D09A3"/>
    <w:rsid w:val="003D0AA0"/>
    <w:rsid w:val="003D0D85"/>
    <w:rsid w:val="003D1842"/>
    <w:rsid w:val="003D3A66"/>
    <w:rsid w:val="003D4E6F"/>
    <w:rsid w:val="003D5B28"/>
    <w:rsid w:val="003D5CF7"/>
    <w:rsid w:val="003D659B"/>
    <w:rsid w:val="003D671C"/>
    <w:rsid w:val="003D7C0D"/>
    <w:rsid w:val="003D7D10"/>
    <w:rsid w:val="003E0231"/>
    <w:rsid w:val="003E0758"/>
    <w:rsid w:val="003E08B3"/>
    <w:rsid w:val="003E0B9B"/>
    <w:rsid w:val="003E153F"/>
    <w:rsid w:val="003E210D"/>
    <w:rsid w:val="003E27FA"/>
    <w:rsid w:val="003E2A08"/>
    <w:rsid w:val="003E34D8"/>
    <w:rsid w:val="003E380A"/>
    <w:rsid w:val="003E4559"/>
    <w:rsid w:val="003E5099"/>
    <w:rsid w:val="003E528A"/>
    <w:rsid w:val="003E570B"/>
    <w:rsid w:val="003E5D22"/>
    <w:rsid w:val="003E5E4F"/>
    <w:rsid w:val="003E6E6D"/>
    <w:rsid w:val="003E7840"/>
    <w:rsid w:val="003E7B17"/>
    <w:rsid w:val="003E7D4C"/>
    <w:rsid w:val="003F01E1"/>
    <w:rsid w:val="003F04C9"/>
    <w:rsid w:val="003F11ED"/>
    <w:rsid w:val="003F1C39"/>
    <w:rsid w:val="003F23C5"/>
    <w:rsid w:val="003F28C6"/>
    <w:rsid w:val="003F330C"/>
    <w:rsid w:val="003F3D28"/>
    <w:rsid w:val="003F4603"/>
    <w:rsid w:val="003F489A"/>
    <w:rsid w:val="003F4CE9"/>
    <w:rsid w:val="003F50B7"/>
    <w:rsid w:val="003F54FE"/>
    <w:rsid w:val="003F6F52"/>
    <w:rsid w:val="003F7C34"/>
    <w:rsid w:val="0040016F"/>
    <w:rsid w:val="004005AC"/>
    <w:rsid w:val="00400913"/>
    <w:rsid w:val="004009BA"/>
    <w:rsid w:val="00400B59"/>
    <w:rsid w:val="00400C3F"/>
    <w:rsid w:val="00400CCA"/>
    <w:rsid w:val="00400ED6"/>
    <w:rsid w:val="00402FC7"/>
    <w:rsid w:val="004034D6"/>
    <w:rsid w:val="00403722"/>
    <w:rsid w:val="004037BE"/>
    <w:rsid w:val="0040382E"/>
    <w:rsid w:val="00404221"/>
    <w:rsid w:val="00404D4E"/>
    <w:rsid w:val="0040549E"/>
    <w:rsid w:val="004055F5"/>
    <w:rsid w:val="0040594F"/>
    <w:rsid w:val="00405A65"/>
    <w:rsid w:val="004061DA"/>
    <w:rsid w:val="00406DCC"/>
    <w:rsid w:val="00407CA2"/>
    <w:rsid w:val="00407F1A"/>
    <w:rsid w:val="00407F2A"/>
    <w:rsid w:val="00410EED"/>
    <w:rsid w:val="004112F2"/>
    <w:rsid w:val="00411624"/>
    <w:rsid w:val="00411953"/>
    <w:rsid w:val="00411A51"/>
    <w:rsid w:val="00411B09"/>
    <w:rsid w:val="00411BA3"/>
    <w:rsid w:val="0041207B"/>
    <w:rsid w:val="00412693"/>
    <w:rsid w:val="0041271A"/>
    <w:rsid w:val="004128B8"/>
    <w:rsid w:val="00412CFE"/>
    <w:rsid w:val="00413982"/>
    <w:rsid w:val="00413E1F"/>
    <w:rsid w:val="0041464E"/>
    <w:rsid w:val="004147A1"/>
    <w:rsid w:val="00414ECA"/>
    <w:rsid w:val="0041502A"/>
    <w:rsid w:val="00415452"/>
    <w:rsid w:val="0041545C"/>
    <w:rsid w:val="00415877"/>
    <w:rsid w:val="00415DC2"/>
    <w:rsid w:val="0041631A"/>
    <w:rsid w:val="0041747B"/>
    <w:rsid w:val="0041797D"/>
    <w:rsid w:val="004200D6"/>
    <w:rsid w:val="00420A79"/>
    <w:rsid w:val="00420C29"/>
    <w:rsid w:val="00420D35"/>
    <w:rsid w:val="00420EE5"/>
    <w:rsid w:val="004213EB"/>
    <w:rsid w:val="004221F2"/>
    <w:rsid w:val="00422760"/>
    <w:rsid w:val="0042299B"/>
    <w:rsid w:val="00422A10"/>
    <w:rsid w:val="00422E11"/>
    <w:rsid w:val="00423A2B"/>
    <w:rsid w:val="00423CAA"/>
    <w:rsid w:val="00424B42"/>
    <w:rsid w:val="004258B3"/>
    <w:rsid w:val="00427358"/>
    <w:rsid w:val="004274E3"/>
    <w:rsid w:val="004300FE"/>
    <w:rsid w:val="004304E9"/>
    <w:rsid w:val="0043064B"/>
    <w:rsid w:val="00430B72"/>
    <w:rsid w:val="00430ECB"/>
    <w:rsid w:val="0043100B"/>
    <w:rsid w:val="0043109C"/>
    <w:rsid w:val="00431EF9"/>
    <w:rsid w:val="0043261E"/>
    <w:rsid w:val="004328EC"/>
    <w:rsid w:val="00433244"/>
    <w:rsid w:val="00433943"/>
    <w:rsid w:val="004340C4"/>
    <w:rsid w:val="004349EF"/>
    <w:rsid w:val="00434C24"/>
    <w:rsid w:val="00434FD2"/>
    <w:rsid w:val="004358E1"/>
    <w:rsid w:val="004366A9"/>
    <w:rsid w:val="00436767"/>
    <w:rsid w:val="00436EBC"/>
    <w:rsid w:val="00437610"/>
    <w:rsid w:val="00437A7A"/>
    <w:rsid w:val="00440318"/>
    <w:rsid w:val="004404B0"/>
    <w:rsid w:val="004404D8"/>
    <w:rsid w:val="00440C30"/>
    <w:rsid w:val="004412A0"/>
    <w:rsid w:val="0044178B"/>
    <w:rsid w:val="00441EBE"/>
    <w:rsid w:val="00442DD2"/>
    <w:rsid w:val="00442FC4"/>
    <w:rsid w:val="004430E2"/>
    <w:rsid w:val="004434FE"/>
    <w:rsid w:val="00443832"/>
    <w:rsid w:val="00443A3B"/>
    <w:rsid w:val="00443B1F"/>
    <w:rsid w:val="00443C2A"/>
    <w:rsid w:val="0044454A"/>
    <w:rsid w:val="00444553"/>
    <w:rsid w:val="00444DF9"/>
    <w:rsid w:val="004450D3"/>
    <w:rsid w:val="004452A0"/>
    <w:rsid w:val="00445B08"/>
    <w:rsid w:val="00445BC3"/>
    <w:rsid w:val="004465F8"/>
    <w:rsid w:val="00446631"/>
    <w:rsid w:val="0044673D"/>
    <w:rsid w:val="00446D1B"/>
    <w:rsid w:val="00446DF7"/>
    <w:rsid w:val="0044749B"/>
    <w:rsid w:val="004477CA"/>
    <w:rsid w:val="00447A4E"/>
    <w:rsid w:val="00447C2D"/>
    <w:rsid w:val="00447D01"/>
    <w:rsid w:val="004504E9"/>
    <w:rsid w:val="00450EC2"/>
    <w:rsid w:val="0045206B"/>
    <w:rsid w:val="00452238"/>
    <w:rsid w:val="00452285"/>
    <w:rsid w:val="00452744"/>
    <w:rsid w:val="00452DFC"/>
    <w:rsid w:val="00453487"/>
    <w:rsid w:val="0045355C"/>
    <w:rsid w:val="0045387B"/>
    <w:rsid w:val="0045394B"/>
    <w:rsid w:val="00453E59"/>
    <w:rsid w:val="00453E7E"/>
    <w:rsid w:val="00454111"/>
    <w:rsid w:val="004558BC"/>
    <w:rsid w:val="004559D3"/>
    <w:rsid w:val="00455AFD"/>
    <w:rsid w:val="00456630"/>
    <w:rsid w:val="00456755"/>
    <w:rsid w:val="00456891"/>
    <w:rsid w:val="00456E6A"/>
    <w:rsid w:val="00456FFF"/>
    <w:rsid w:val="0045739E"/>
    <w:rsid w:val="0045740A"/>
    <w:rsid w:val="0045765B"/>
    <w:rsid w:val="00457B14"/>
    <w:rsid w:val="00460551"/>
    <w:rsid w:val="004605D1"/>
    <w:rsid w:val="004605FA"/>
    <w:rsid w:val="0046068A"/>
    <w:rsid w:val="00460C3F"/>
    <w:rsid w:val="00461569"/>
    <w:rsid w:val="0046173B"/>
    <w:rsid w:val="004618FE"/>
    <w:rsid w:val="0046210B"/>
    <w:rsid w:val="004626F3"/>
    <w:rsid w:val="00462D57"/>
    <w:rsid w:val="00463D73"/>
    <w:rsid w:val="0046403A"/>
    <w:rsid w:val="004640AF"/>
    <w:rsid w:val="004646A0"/>
    <w:rsid w:val="00464B50"/>
    <w:rsid w:val="00464D54"/>
    <w:rsid w:val="00465C03"/>
    <w:rsid w:val="0046604F"/>
    <w:rsid w:val="004664DB"/>
    <w:rsid w:val="00466A81"/>
    <w:rsid w:val="00467CA4"/>
    <w:rsid w:val="004708FE"/>
    <w:rsid w:val="00470BFF"/>
    <w:rsid w:val="00471BD1"/>
    <w:rsid w:val="00471CC5"/>
    <w:rsid w:val="00472CBE"/>
    <w:rsid w:val="00472D11"/>
    <w:rsid w:val="004733F3"/>
    <w:rsid w:val="0047412A"/>
    <w:rsid w:val="00474496"/>
    <w:rsid w:val="004746EB"/>
    <w:rsid w:val="00474C30"/>
    <w:rsid w:val="004751BE"/>
    <w:rsid w:val="004753C6"/>
    <w:rsid w:val="004755DD"/>
    <w:rsid w:val="0047719C"/>
    <w:rsid w:val="004771A6"/>
    <w:rsid w:val="00477A17"/>
    <w:rsid w:val="00480437"/>
    <w:rsid w:val="00480888"/>
    <w:rsid w:val="0048098F"/>
    <w:rsid w:val="0048150E"/>
    <w:rsid w:val="00481980"/>
    <w:rsid w:val="00482967"/>
    <w:rsid w:val="0048299E"/>
    <w:rsid w:val="004833F8"/>
    <w:rsid w:val="00483CBA"/>
    <w:rsid w:val="004842E1"/>
    <w:rsid w:val="004846CF"/>
    <w:rsid w:val="00484A69"/>
    <w:rsid w:val="00484D5B"/>
    <w:rsid w:val="00484D92"/>
    <w:rsid w:val="00484ED4"/>
    <w:rsid w:val="00484FB2"/>
    <w:rsid w:val="004850B7"/>
    <w:rsid w:val="004856A5"/>
    <w:rsid w:val="00485747"/>
    <w:rsid w:val="00485CDE"/>
    <w:rsid w:val="004862CD"/>
    <w:rsid w:val="00486A50"/>
    <w:rsid w:val="00486C68"/>
    <w:rsid w:val="00486E13"/>
    <w:rsid w:val="00486E6A"/>
    <w:rsid w:val="00487EDF"/>
    <w:rsid w:val="0049046B"/>
    <w:rsid w:val="004917B7"/>
    <w:rsid w:val="00491C0C"/>
    <w:rsid w:val="00491F76"/>
    <w:rsid w:val="0049256A"/>
    <w:rsid w:val="00492595"/>
    <w:rsid w:val="00492C30"/>
    <w:rsid w:val="004932F4"/>
    <w:rsid w:val="00493991"/>
    <w:rsid w:val="00494B5B"/>
    <w:rsid w:val="00494F3E"/>
    <w:rsid w:val="00496384"/>
    <w:rsid w:val="004965D7"/>
    <w:rsid w:val="0049661C"/>
    <w:rsid w:val="004969D2"/>
    <w:rsid w:val="00496AC2"/>
    <w:rsid w:val="0049714F"/>
    <w:rsid w:val="0049741E"/>
    <w:rsid w:val="00497849"/>
    <w:rsid w:val="004A04D4"/>
    <w:rsid w:val="004A0750"/>
    <w:rsid w:val="004A0A43"/>
    <w:rsid w:val="004A1190"/>
    <w:rsid w:val="004A1697"/>
    <w:rsid w:val="004A1A12"/>
    <w:rsid w:val="004A1BA0"/>
    <w:rsid w:val="004A20E7"/>
    <w:rsid w:val="004A227F"/>
    <w:rsid w:val="004A2604"/>
    <w:rsid w:val="004A31FA"/>
    <w:rsid w:val="004A40A8"/>
    <w:rsid w:val="004A4B9C"/>
    <w:rsid w:val="004A4DC0"/>
    <w:rsid w:val="004A548F"/>
    <w:rsid w:val="004A5F94"/>
    <w:rsid w:val="004A625D"/>
    <w:rsid w:val="004A62B1"/>
    <w:rsid w:val="004A6ACE"/>
    <w:rsid w:val="004A6DF9"/>
    <w:rsid w:val="004A770D"/>
    <w:rsid w:val="004A79C5"/>
    <w:rsid w:val="004B050B"/>
    <w:rsid w:val="004B0877"/>
    <w:rsid w:val="004B0CA2"/>
    <w:rsid w:val="004B154F"/>
    <w:rsid w:val="004B2915"/>
    <w:rsid w:val="004B2F20"/>
    <w:rsid w:val="004B3546"/>
    <w:rsid w:val="004B3BDE"/>
    <w:rsid w:val="004B3C75"/>
    <w:rsid w:val="004B47A0"/>
    <w:rsid w:val="004B4C04"/>
    <w:rsid w:val="004B4EA3"/>
    <w:rsid w:val="004B564E"/>
    <w:rsid w:val="004B6974"/>
    <w:rsid w:val="004B6C05"/>
    <w:rsid w:val="004B6F2F"/>
    <w:rsid w:val="004B707E"/>
    <w:rsid w:val="004B76CA"/>
    <w:rsid w:val="004B7802"/>
    <w:rsid w:val="004B7F44"/>
    <w:rsid w:val="004B7FE3"/>
    <w:rsid w:val="004C0D98"/>
    <w:rsid w:val="004C0E7A"/>
    <w:rsid w:val="004C1903"/>
    <w:rsid w:val="004C1EF2"/>
    <w:rsid w:val="004C200F"/>
    <w:rsid w:val="004C202E"/>
    <w:rsid w:val="004C29EE"/>
    <w:rsid w:val="004C347B"/>
    <w:rsid w:val="004C3A0B"/>
    <w:rsid w:val="004C3BC4"/>
    <w:rsid w:val="004C3D57"/>
    <w:rsid w:val="004C47E9"/>
    <w:rsid w:val="004C4BDB"/>
    <w:rsid w:val="004C519B"/>
    <w:rsid w:val="004C54CE"/>
    <w:rsid w:val="004C56DC"/>
    <w:rsid w:val="004C58C1"/>
    <w:rsid w:val="004C5DD0"/>
    <w:rsid w:val="004C634B"/>
    <w:rsid w:val="004C64D7"/>
    <w:rsid w:val="004C6D90"/>
    <w:rsid w:val="004C6F0B"/>
    <w:rsid w:val="004C7063"/>
    <w:rsid w:val="004D041B"/>
    <w:rsid w:val="004D08BA"/>
    <w:rsid w:val="004D099D"/>
    <w:rsid w:val="004D0BB6"/>
    <w:rsid w:val="004D14BC"/>
    <w:rsid w:val="004D1898"/>
    <w:rsid w:val="004D2467"/>
    <w:rsid w:val="004D28B5"/>
    <w:rsid w:val="004D3B5D"/>
    <w:rsid w:val="004D44AC"/>
    <w:rsid w:val="004D49DE"/>
    <w:rsid w:val="004D5105"/>
    <w:rsid w:val="004D58EA"/>
    <w:rsid w:val="004D5C9A"/>
    <w:rsid w:val="004D6178"/>
    <w:rsid w:val="004D71A7"/>
    <w:rsid w:val="004D7619"/>
    <w:rsid w:val="004D794F"/>
    <w:rsid w:val="004D7951"/>
    <w:rsid w:val="004E006C"/>
    <w:rsid w:val="004E07C4"/>
    <w:rsid w:val="004E0B4E"/>
    <w:rsid w:val="004E0B6B"/>
    <w:rsid w:val="004E1C12"/>
    <w:rsid w:val="004E223B"/>
    <w:rsid w:val="004E3934"/>
    <w:rsid w:val="004E3FEF"/>
    <w:rsid w:val="004E4268"/>
    <w:rsid w:val="004E5042"/>
    <w:rsid w:val="004E51A5"/>
    <w:rsid w:val="004E5466"/>
    <w:rsid w:val="004E65B4"/>
    <w:rsid w:val="004E7427"/>
    <w:rsid w:val="004E7A46"/>
    <w:rsid w:val="004E7F59"/>
    <w:rsid w:val="004F0749"/>
    <w:rsid w:val="004F230C"/>
    <w:rsid w:val="004F285D"/>
    <w:rsid w:val="004F28E8"/>
    <w:rsid w:val="004F2C95"/>
    <w:rsid w:val="004F331D"/>
    <w:rsid w:val="004F3C98"/>
    <w:rsid w:val="004F3EF7"/>
    <w:rsid w:val="004F437A"/>
    <w:rsid w:val="004F4D2A"/>
    <w:rsid w:val="004F542C"/>
    <w:rsid w:val="004F5485"/>
    <w:rsid w:val="004F551C"/>
    <w:rsid w:val="004F605B"/>
    <w:rsid w:val="004F6165"/>
    <w:rsid w:val="004F6C47"/>
    <w:rsid w:val="004F6DF0"/>
    <w:rsid w:val="004F782D"/>
    <w:rsid w:val="004F79FE"/>
    <w:rsid w:val="004F7AFA"/>
    <w:rsid w:val="0050011B"/>
    <w:rsid w:val="0050041B"/>
    <w:rsid w:val="00500623"/>
    <w:rsid w:val="00500B97"/>
    <w:rsid w:val="00500C61"/>
    <w:rsid w:val="005011B7"/>
    <w:rsid w:val="00501639"/>
    <w:rsid w:val="00501F6E"/>
    <w:rsid w:val="0050224B"/>
    <w:rsid w:val="005026D0"/>
    <w:rsid w:val="005031A3"/>
    <w:rsid w:val="005032C8"/>
    <w:rsid w:val="00504270"/>
    <w:rsid w:val="005056A6"/>
    <w:rsid w:val="005060DB"/>
    <w:rsid w:val="00506B3B"/>
    <w:rsid w:val="00506B82"/>
    <w:rsid w:val="00506D88"/>
    <w:rsid w:val="00506DF8"/>
    <w:rsid w:val="00506FF1"/>
    <w:rsid w:val="00507DD3"/>
    <w:rsid w:val="0051010D"/>
    <w:rsid w:val="00510402"/>
    <w:rsid w:val="00511034"/>
    <w:rsid w:val="005114C5"/>
    <w:rsid w:val="00511786"/>
    <w:rsid w:val="00512655"/>
    <w:rsid w:val="00512867"/>
    <w:rsid w:val="0051295C"/>
    <w:rsid w:val="00512C92"/>
    <w:rsid w:val="00512EA2"/>
    <w:rsid w:val="00513A4A"/>
    <w:rsid w:val="00513B4C"/>
    <w:rsid w:val="00513CB1"/>
    <w:rsid w:val="00513F2B"/>
    <w:rsid w:val="005141E7"/>
    <w:rsid w:val="00514877"/>
    <w:rsid w:val="0051497E"/>
    <w:rsid w:val="00515024"/>
    <w:rsid w:val="00515157"/>
    <w:rsid w:val="00516860"/>
    <w:rsid w:val="005168E2"/>
    <w:rsid w:val="00516CE9"/>
    <w:rsid w:val="00516DBF"/>
    <w:rsid w:val="0051732E"/>
    <w:rsid w:val="005179EA"/>
    <w:rsid w:val="00517C80"/>
    <w:rsid w:val="00520313"/>
    <w:rsid w:val="0052031C"/>
    <w:rsid w:val="00521011"/>
    <w:rsid w:val="00521567"/>
    <w:rsid w:val="00521A65"/>
    <w:rsid w:val="00521E4F"/>
    <w:rsid w:val="00521E7B"/>
    <w:rsid w:val="00522663"/>
    <w:rsid w:val="00522AFD"/>
    <w:rsid w:val="00522FAA"/>
    <w:rsid w:val="0052341E"/>
    <w:rsid w:val="0052403A"/>
    <w:rsid w:val="00524F94"/>
    <w:rsid w:val="00525047"/>
    <w:rsid w:val="0052593A"/>
    <w:rsid w:val="0052598D"/>
    <w:rsid w:val="0052688D"/>
    <w:rsid w:val="005269E0"/>
    <w:rsid w:val="00526BC2"/>
    <w:rsid w:val="00526D40"/>
    <w:rsid w:val="005279CA"/>
    <w:rsid w:val="00527E16"/>
    <w:rsid w:val="00527E6D"/>
    <w:rsid w:val="0053045D"/>
    <w:rsid w:val="00530620"/>
    <w:rsid w:val="00530E37"/>
    <w:rsid w:val="00531370"/>
    <w:rsid w:val="00531CDF"/>
    <w:rsid w:val="00532336"/>
    <w:rsid w:val="00532684"/>
    <w:rsid w:val="00532703"/>
    <w:rsid w:val="005327A0"/>
    <w:rsid w:val="00532C9F"/>
    <w:rsid w:val="00533028"/>
    <w:rsid w:val="00533999"/>
    <w:rsid w:val="00533D97"/>
    <w:rsid w:val="00533FF6"/>
    <w:rsid w:val="00534CBA"/>
    <w:rsid w:val="0053604D"/>
    <w:rsid w:val="00536311"/>
    <w:rsid w:val="0053642E"/>
    <w:rsid w:val="00537839"/>
    <w:rsid w:val="005400BB"/>
    <w:rsid w:val="0054133F"/>
    <w:rsid w:val="0054166E"/>
    <w:rsid w:val="00541B03"/>
    <w:rsid w:val="00541B22"/>
    <w:rsid w:val="00541EE9"/>
    <w:rsid w:val="00542024"/>
    <w:rsid w:val="00542A21"/>
    <w:rsid w:val="005437E4"/>
    <w:rsid w:val="00543A7A"/>
    <w:rsid w:val="00543BB0"/>
    <w:rsid w:val="00543CEF"/>
    <w:rsid w:val="00543D31"/>
    <w:rsid w:val="00543E6F"/>
    <w:rsid w:val="00543E86"/>
    <w:rsid w:val="00543EAF"/>
    <w:rsid w:val="00544865"/>
    <w:rsid w:val="00545239"/>
    <w:rsid w:val="005456BE"/>
    <w:rsid w:val="00547059"/>
    <w:rsid w:val="00547731"/>
    <w:rsid w:val="005479EF"/>
    <w:rsid w:val="00547D50"/>
    <w:rsid w:val="005500EB"/>
    <w:rsid w:val="0055084C"/>
    <w:rsid w:val="005512D6"/>
    <w:rsid w:val="0055153D"/>
    <w:rsid w:val="00552164"/>
    <w:rsid w:val="005524A8"/>
    <w:rsid w:val="005529F5"/>
    <w:rsid w:val="0055305D"/>
    <w:rsid w:val="00553666"/>
    <w:rsid w:val="005536BF"/>
    <w:rsid w:val="00553739"/>
    <w:rsid w:val="00553DB7"/>
    <w:rsid w:val="00553DFD"/>
    <w:rsid w:val="005543AE"/>
    <w:rsid w:val="00554E5A"/>
    <w:rsid w:val="0055584A"/>
    <w:rsid w:val="00555EBC"/>
    <w:rsid w:val="00557750"/>
    <w:rsid w:val="005605DB"/>
    <w:rsid w:val="0056094F"/>
    <w:rsid w:val="00561704"/>
    <w:rsid w:val="00561939"/>
    <w:rsid w:val="00562864"/>
    <w:rsid w:val="005642B1"/>
    <w:rsid w:val="0056453F"/>
    <w:rsid w:val="00565D97"/>
    <w:rsid w:val="0056611B"/>
    <w:rsid w:val="005666C7"/>
    <w:rsid w:val="0056698A"/>
    <w:rsid w:val="00567575"/>
    <w:rsid w:val="005679C7"/>
    <w:rsid w:val="00567D33"/>
    <w:rsid w:val="00570C2B"/>
    <w:rsid w:val="005716D6"/>
    <w:rsid w:val="00573284"/>
    <w:rsid w:val="005746F0"/>
    <w:rsid w:val="005747B5"/>
    <w:rsid w:val="00574B34"/>
    <w:rsid w:val="005762E1"/>
    <w:rsid w:val="00576BF9"/>
    <w:rsid w:val="005773DA"/>
    <w:rsid w:val="0057779A"/>
    <w:rsid w:val="00580240"/>
    <w:rsid w:val="00580ED5"/>
    <w:rsid w:val="0058102B"/>
    <w:rsid w:val="0058139A"/>
    <w:rsid w:val="00581DA2"/>
    <w:rsid w:val="00581F30"/>
    <w:rsid w:val="0058228D"/>
    <w:rsid w:val="00582646"/>
    <w:rsid w:val="00582ED6"/>
    <w:rsid w:val="005832F9"/>
    <w:rsid w:val="00583851"/>
    <w:rsid w:val="00583B93"/>
    <w:rsid w:val="00583D06"/>
    <w:rsid w:val="00583EF8"/>
    <w:rsid w:val="005842CE"/>
    <w:rsid w:val="00584886"/>
    <w:rsid w:val="00585435"/>
    <w:rsid w:val="00586365"/>
    <w:rsid w:val="0058730F"/>
    <w:rsid w:val="00590185"/>
    <w:rsid w:val="00590C35"/>
    <w:rsid w:val="00591BDF"/>
    <w:rsid w:val="00591F01"/>
    <w:rsid w:val="00592332"/>
    <w:rsid w:val="0059241B"/>
    <w:rsid w:val="0059248B"/>
    <w:rsid w:val="00592C6F"/>
    <w:rsid w:val="00593189"/>
    <w:rsid w:val="005933AD"/>
    <w:rsid w:val="00593A48"/>
    <w:rsid w:val="00593A5E"/>
    <w:rsid w:val="00593FD9"/>
    <w:rsid w:val="0059550E"/>
    <w:rsid w:val="00595846"/>
    <w:rsid w:val="00595C58"/>
    <w:rsid w:val="00596108"/>
    <w:rsid w:val="005961E2"/>
    <w:rsid w:val="0059629C"/>
    <w:rsid w:val="00596481"/>
    <w:rsid w:val="00596853"/>
    <w:rsid w:val="0059733B"/>
    <w:rsid w:val="00597BF8"/>
    <w:rsid w:val="005A004D"/>
    <w:rsid w:val="005A06C7"/>
    <w:rsid w:val="005A07CA"/>
    <w:rsid w:val="005A1AF8"/>
    <w:rsid w:val="005A1CEF"/>
    <w:rsid w:val="005A200D"/>
    <w:rsid w:val="005A244C"/>
    <w:rsid w:val="005A2624"/>
    <w:rsid w:val="005A2A99"/>
    <w:rsid w:val="005A30CD"/>
    <w:rsid w:val="005A45DF"/>
    <w:rsid w:val="005A4B10"/>
    <w:rsid w:val="005A5298"/>
    <w:rsid w:val="005A5447"/>
    <w:rsid w:val="005A5538"/>
    <w:rsid w:val="005A66D2"/>
    <w:rsid w:val="005A6A49"/>
    <w:rsid w:val="005A6B5B"/>
    <w:rsid w:val="005A70CA"/>
    <w:rsid w:val="005B00F3"/>
    <w:rsid w:val="005B0222"/>
    <w:rsid w:val="005B0309"/>
    <w:rsid w:val="005B0661"/>
    <w:rsid w:val="005B0784"/>
    <w:rsid w:val="005B0BC6"/>
    <w:rsid w:val="005B0C19"/>
    <w:rsid w:val="005B15A7"/>
    <w:rsid w:val="005B1BE5"/>
    <w:rsid w:val="005B2B21"/>
    <w:rsid w:val="005B3770"/>
    <w:rsid w:val="005B419F"/>
    <w:rsid w:val="005B43F8"/>
    <w:rsid w:val="005B4D37"/>
    <w:rsid w:val="005B6FF8"/>
    <w:rsid w:val="005B7553"/>
    <w:rsid w:val="005B7957"/>
    <w:rsid w:val="005C078F"/>
    <w:rsid w:val="005C0F52"/>
    <w:rsid w:val="005C23EF"/>
    <w:rsid w:val="005C2665"/>
    <w:rsid w:val="005C2DA7"/>
    <w:rsid w:val="005C2F29"/>
    <w:rsid w:val="005C306B"/>
    <w:rsid w:val="005C3384"/>
    <w:rsid w:val="005C396B"/>
    <w:rsid w:val="005C3B9B"/>
    <w:rsid w:val="005C3F12"/>
    <w:rsid w:val="005C4414"/>
    <w:rsid w:val="005C462D"/>
    <w:rsid w:val="005C4BFA"/>
    <w:rsid w:val="005C5AA4"/>
    <w:rsid w:val="005C5EA8"/>
    <w:rsid w:val="005C613B"/>
    <w:rsid w:val="005C6176"/>
    <w:rsid w:val="005C6785"/>
    <w:rsid w:val="005C6ABE"/>
    <w:rsid w:val="005C6C28"/>
    <w:rsid w:val="005C74A5"/>
    <w:rsid w:val="005C7D72"/>
    <w:rsid w:val="005D00BB"/>
    <w:rsid w:val="005D0F3D"/>
    <w:rsid w:val="005D1E5B"/>
    <w:rsid w:val="005D238E"/>
    <w:rsid w:val="005D260C"/>
    <w:rsid w:val="005D30CC"/>
    <w:rsid w:val="005D3121"/>
    <w:rsid w:val="005D3161"/>
    <w:rsid w:val="005D351D"/>
    <w:rsid w:val="005D35C0"/>
    <w:rsid w:val="005D432A"/>
    <w:rsid w:val="005D4BE0"/>
    <w:rsid w:val="005D5C19"/>
    <w:rsid w:val="005D5D5C"/>
    <w:rsid w:val="005D64AF"/>
    <w:rsid w:val="005D6514"/>
    <w:rsid w:val="005D6659"/>
    <w:rsid w:val="005D698F"/>
    <w:rsid w:val="005D702E"/>
    <w:rsid w:val="005D73B3"/>
    <w:rsid w:val="005D73DC"/>
    <w:rsid w:val="005D79EA"/>
    <w:rsid w:val="005D7C53"/>
    <w:rsid w:val="005E00C1"/>
    <w:rsid w:val="005E0761"/>
    <w:rsid w:val="005E0AF8"/>
    <w:rsid w:val="005E0BF2"/>
    <w:rsid w:val="005E0C26"/>
    <w:rsid w:val="005E0D95"/>
    <w:rsid w:val="005E1063"/>
    <w:rsid w:val="005E198A"/>
    <w:rsid w:val="005E1E4A"/>
    <w:rsid w:val="005E1ED8"/>
    <w:rsid w:val="005E1F0E"/>
    <w:rsid w:val="005E222F"/>
    <w:rsid w:val="005E252B"/>
    <w:rsid w:val="005E257A"/>
    <w:rsid w:val="005E3499"/>
    <w:rsid w:val="005E3731"/>
    <w:rsid w:val="005E4010"/>
    <w:rsid w:val="005E4396"/>
    <w:rsid w:val="005E5222"/>
    <w:rsid w:val="005E53D7"/>
    <w:rsid w:val="005E5837"/>
    <w:rsid w:val="005E5D5F"/>
    <w:rsid w:val="005E5E43"/>
    <w:rsid w:val="005E5FBE"/>
    <w:rsid w:val="005E6447"/>
    <w:rsid w:val="005E64DB"/>
    <w:rsid w:val="005E68F1"/>
    <w:rsid w:val="005E72BA"/>
    <w:rsid w:val="005E7D29"/>
    <w:rsid w:val="005F00BA"/>
    <w:rsid w:val="005F0516"/>
    <w:rsid w:val="005F0C73"/>
    <w:rsid w:val="005F0DB8"/>
    <w:rsid w:val="005F0FAA"/>
    <w:rsid w:val="005F21E2"/>
    <w:rsid w:val="005F2CCB"/>
    <w:rsid w:val="005F3B5E"/>
    <w:rsid w:val="005F3C62"/>
    <w:rsid w:val="005F41AF"/>
    <w:rsid w:val="005F45C1"/>
    <w:rsid w:val="005F46C4"/>
    <w:rsid w:val="005F49F4"/>
    <w:rsid w:val="005F4E29"/>
    <w:rsid w:val="005F570E"/>
    <w:rsid w:val="005F5BA2"/>
    <w:rsid w:val="005F607A"/>
    <w:rsid w:val="005F6091"/>
    <w:rsid w:val="005F6652"/>
    <w:rsid w:val="005F6971"/>
    <w:rsid w:val="005F6AA0"/>
    <w:rsid w:val="005F6DB2"/>
    <w:rsid w:val="005F736D"/>
    <w:rsid w:val="005F7AB2"/>
    <w:rsid w:val="005F7C41"/>
    <w:rsid w:val="006004DC"/>
    <w:rsid w:val="00600755"/>
    <w:rsid w:val="00600972"/>
    <w:rsid w:val="006015C6"/>
    <w:rsid w:val="00602511"/>
    <w:rsid w:val="00602601"/>
    <w:rsid w:val="00602D4F"/>
    <w:rsid w:val="006031C0"/>
    <w:rsid w:val="006031D7"/>
    <w:rsid w:val="00603FCE"/>
    <w:rsid w:val="0060438C"/>
    <w:rsid w:val="006044C0"/>
    <w:rsid w:val="006048FB"/>
    <w:rsid w:val="00604DE1"/>
    <w:rsid w:val="00606A45"/>
    <w:rsid w:val="00606AD7"/>
    <w:rsid w:val="00606B17"/>
    <w:rsid w:val="00607295"/>
    <w:rsid w:val="006073A6"/>
    <w:rsid w:val="00607EED"/>
    <w:rsid w:val="00610851"/>
    <w:rsid w:val="0061091F"/>
    <w:rsid w:val="0061096D"/>
    <w:rsid w:val="00611C29"/>
    <w:rsid w:val="006123AA"/>
    <w:rsid w:val="00613441"/>
    <w:rsid w:val="006134E3"/>
    <w:rsid w:val="00613714"/>
    <w:rsid w:val="006137F6"/>
    <w:rsid w:val="00614718"/>
    <w:rsid w:val="00615748"/>
    <w:rsid w:val="00615832"/>
    <w:rsid w:val="00615AE6"/>
    <w:rsid w:val="00616572"/>
    <w:rsid w:val="006168AC"/>
    <w:rsid w:val="00616D43"/>
    <w:rsid w:val="0061704B"/>
    <w:rsid w:val="006170DE"/>
    <w:rsid w:val="00617598"/>
    <w:rsid w:val="00617722"/>
    <w:rsid w:val="0061780E"/>
    <w:rsid w:val="00620A49"/>
    <w:rsid w:val="00621340"/>
    <w:rsid w:val="00621BA1"/>
    <w:rsid w:val="006220FA"/>
    <w:rsid w:val="006221A8"/>
    <w:rsid w:val="006221B2"/>
    <w:rsid w:val="00622225"/>
    <w:rsid w:val="006224DE"/>
    <w:rsid w:val="0062269A"/>
    <w:rsid w:val="006226E4"/>
    <w:rsid w:val="00622ADC"/>
    <w:rsid w:val="006235A8"/>
    <w:rsid w:val="006235D2"/>
    <w:rsid w:val="0062434A"/>
    <w:rsid w:val="0062513F"/>
    <w:rsid w:val="006253FE"/>
    <w:rsid w:val="00625A2D"/>
    <w:rsid w:val="0062623E"/>
    <w:rsid w:val="00626313"/>
    <w:rsid w:val="00626BF2"/>
    <w:rsid w:val="00626CFF"/>
    <w:rsid w:val="00627185"/>
    <w:rsid w:val="006273C6"/>
    <w:rsid w:val="006277EF"/>
    <w:rsid w:val="006300B6"/>
    <w:rsid w:val="0063080D"/>
    <w:rsid w:val="0063101D"/>
    <w:rsid w:val="0063124C"/>
    <w:rsid w:val="0063175E"/>
    <w:rsid w:val="00631A95"/>
    <w:rsid w:val="00631D2C"/>
    <w:rsid w:val="006323E1"/>
    <w:rsid w:val="006327CC"/>
    <w:rsid w:val="00632F59"/>
    <w:rsid w:val="0063393B"/>
    <w:rsid w:val="00633BC0"/>
    <w:rsid w:val="006348C9"/>
    <w:rsid w:val="00635C58"/>
    <w:rsid w:val="00637797"/>
    <w:rsid w:val="00640125"/>
    <w:rsid w:val="00640CD6"/>
    <w:rsid w:val="006413BC"/>
    <w:rsid w:val="00641689"/>
    <w:rsid w:val="006420FA"/>
    <w:rsid w:val="0064228B"/>
    <w:rsid w:val="0064276F"/>
    <w:rsid w:val="00642A2A"/>
    <w:rsid w:val="00642C64"/>
    <w:rsid w:val="00643DC8"/>
    <w:rsid w:val="006441F7"/>
    <w:rsid w:val="006442B9"/>
    <w:rsid w:val="006447EF"/>
    <w:rsid w:val="00644804"/>
    <w:rsid w:val="006450F7"/>
    <w:rsid w:val="00645468"/>
    <w:rsid w:val="006454C8"/>
    <w:rsid w:val="00646DAC"/>
    <w:rsid w:val="00647230"/>
    <w:rsid w:val="00647732"/>
    <w:rsid w:val="006477A4"/>
    <w:rsid w:val="00647955"/>
    <w:rsid w:val="00647C17"/>
    <w:rsid w:val="00647D2A"/>
    <w:rsid w:val="00650785"/>
    <w:rsid w:val="00650B27"/>
    <w:rsid w:val="00650EDD"/>
    <w:rsid w:val="00651474"/>
    <w:rsid w:val="00651ED3"/>
    <w:rsid w:val="00652941"/>
    <w:rsid w:val="00653233"/>
    <w:rsid w:val="00653625"/>
    <w:rsid w:val="006537AE"/>
    <w:rsid w:val="00653837"/>
    <w:rsid w:val="0065427B"/>
    <w:rsid w:val="00654F9B"/>
    <w:rsid w:val="0065519E"/>
    <w:rsid w:val="00655EB1"/>
    <w:rsid w:val="00656200"/>
    <w:rsid w:val="006567D7"/>
    <w:rsid w:val="0065724E"/>
    <w:rsid w:val="00657521"/>
    <w:rsid w:val="00657577"/>
    <w:rsid w:val="00657746"/>
    <w:rsid w:val="00657BB7"/>
    <w:rsid w:val="00657BF1"/>
    <w:rsid w:val="0066064F"/>
    <w:rsid w:val="00660D5C"/>
    <w:rsid w:val="00660FC1"/>
    <w:rsid w:val="006627FD"/>
    <w:rsid w:val="00662DCF"/>
    <w:rsid w:val="00663576"/>
    <w:rsid w:val="006635DC"/>
    <w:rsid w:val="00663707"/>
    <w:rsid w:val="00663B4A"/>
    <w:rsid w:val="00663C7C"/>
    <w:rsid w:val="00663E5F"/>
    <w:rsid w:val="006640E4"/>
    <w:rsid w:val="00664B29"/>
    <w:rsid w:val="00665341"/>
    <w:rsid w:val="0066577C"/>
    <w:rsid w:val="00665802"/>
    <w:rsid w:val="006658B5"/>
    <w:rsid w:val="006659CB"/>
    <w:rsid w:val="00665E7E"/>
    <w:rsid w:val="00666EDC"/>
    <w:rsid w:val="0066700B"/>
    <w:rsid w:val="006671E5"/>
    <w:rsid w:val="006678C8"/>
    <w:rsid w:val="00667C41"/>
    <w:rsid w:val="00667D62"/>
    <w:rsid w:val="00667D77"/>
    <w:rsid w:val="00667E1B"/>
    <w:rsid w:val="006700B6"/>
    <w:rsid w:val="006702C4"/>
    <w:rsid w:val="00670EC6"/>
    <w:rsid w:val="00670ED6"/>
    <w:rsid w:val="006717AA"/>
    <w:rsid w:val="0067189D"/>
    <w:rsid w:val="00672343"/>
    <w:rsid w:val="006725B7"/>
    <w:rsid w:val="006726D9"/>
    <w:rsid w:val="00672929"/>
    <w:rsid w:val="00672942"/>
    <w:rsid w:val="00672B39"/>
    <w:rsid w:val="00674261"/>
    <w:rsid w:val="00674425"/>
    <w:rsid w:val="00674B6A"/>
    <w:rsid w:val="00674E42"/>
    <w:rsid w:val="00675718"/>
    <w:rsid w:val="006759A0"/>
    <w:rsid w:val="0067768E"/>
    <w:rsid w:val="00680654"/>
    <w:rsid w:val="006808D4"/>
    <w:rsid w:val="00680A4F"/>
    <w:rsid w:val="00680CB2"/>
    <w:rsid w:val="00680FE5"/>
    <w:rsid w:val="00680FFB"/>
    <w:rsid w:val="00682179"/>
    <w:rsid w:val="00682273"/>
    <w:rsid w:val="006828D2"/>
    <w:rsid w:val="00683339"/>
    <w:rsid w:val="00683E08"/>
    <w:rsid w:val="00684CFC"/>
    <w:rsid w:val="00685AEA"/>
    <w:rsid w:val="00685B8E"/>
    <w:rsid w:val="00686005"/>
    <w:rsid w:val="006863FE"/>
    <w:rsid w:val="006868D4"/>
    <w:rsid w:val="00686D6D"/>
    <w:rsid w:val="00687159"/>
    <w:rsid w:val="00687522"/>
    <w:rsid w:val="006916DB"/>
    <w:rsid w:val="00691D32"/>
    <w:rsid w:val="00692984"/>
    <w:rsid w:val="0069337F"/>
    <w:rsid w:val="006934D1"/>
    <w:rsid w:val="0069363F"/>
    <w:rsid w:val="00693DD0"/>
    <w:rsid w:val="00694A2B"/>
    <w:rsid w:val="00694F6A"/>
    <w:rsid w:val="006950B1"/>
    <w:rsid w:val="006951CF"/>
    <w:rsid w:val="0069548C"/>
    <w:rsid w:val="00695507"/>
    <w:rsid w:val="0069587E"/>
    <w:rsid w:val="006958A8"/>
    <w:rsid w:val="00695C69"/>
    <w:rsid w:val="00695C91"/>
    <w:rsid w:val="00695E67"/>
    <w:rsid w:val="00696BA4"/>
    <w:rsid w:val="00696C8F"/>
    <w:rsid w:val="0069711B"/>
    <w:rsid w:val="0069734E"/>
    <w:rsid w:val="006976AD"/>
    <w:rsid w:val="00697751"/>
    <w:rsid w:val="00697EA8"/>
    <w:rsid w:val="006A0B90"/>
    <w:rsid w:val="006A0E83"/>
    <w:rsid w:val="006A1EC7"/>
    <w:rsid w:val="006A2D4C"/>
    <w:rsid w:val="006A3464"/>
    <w:rsid w:val="006A3717"/>
    <w:rsid w:val="006A3BE4"/>
    <w:rsid w:val="006A4C31"/>
    <w:rsid w:val="006A57DA"/>
    <w:rsid w:val="006A5EB1"/>
    <w:rsid w:val="006A67CF"/>
    <w:rsid w:val="006A692B"/>
    <w:rsid w:val="006A69CD"/>
    <w:rsid w:val="006A6B29"/>
    <w:rsid w:val="006A6D9D"/>
    <w:rsid w:val="006A7CB3"/>
    <w:rsid w:val="006B0454"/>
    <w:rsid w:val="006B09CD"/>
    <w:rsid w:val="006B0D05"/>
    <w:rsid w:val="006B0E97"/>
    <w:rsid w:val="006B101E"/>
    <w:rsid w:val="006B113E"/>
    <w:rsid w:val="006B2854"/>
    <w:rsid w:val="006B2D3F"/>
    <w:rsid w:val="006B3077"/>
    <w:rsid w:val="006B30E4"/>
    <w:rsid w:val="006B3451"/>
    <w:rsid w:val="006B35CB"/>
    <w:rsid w:val="006B3890"/>
    <w:rsid w:val="006B39BB"/>
    <w:rsid w:val="006B3F51"/>
    <w:rsid w:val="006B5715"/>
    <w:rsid w:val="006B6330"/>
    <w:rsid w:val="006B6A80"/>
    <w:rsid w:val="006B768A"/>
    <w:rsid w:val="006B7DE9"/>
    <w:rsid w:val="006C0B21"/>
    <w:rsid w:val="006C1561"/>
    <w:rsid w:val="006C17FB"/>
    <w:rsid w:val="006C1AA4"/>
    <w:rsid w:val="006C1DFE"/>
    <w:rsid w:val="006C1EC5"/>
    <w:rsid w:val="006C22E6"/>
    <w:rsid w:val="006C292F"/>
    <w:rsid w:val="006C2DAA"/>
    <w:rsid w:val="006C3CB8"/>
    <w:rsid w:val="006C4320"/>
    <w:rsid w:val="006C45AD"/>
    <w:rsid w:val="006C4B6D"/>
    <w:rsid w:val="006C4CF9"/>
    <w:rsid w:val="006C4D46"/>
    <w:rsid w:val="006C537B"/>
    <w:rsid w:val="006C5954"/>
    <w:rsid w:val="006C5C9C"/>
    <w:rsid w:val="006C5F7B"/>
    <w:rsid w:val="006C6025"/>
    <w:rsid w:val="006C693A"/>
    <w:rsid w:val="006C713E"/>
    <w:rsid w:val="006C7546"/>
    <w:rsid w:val="006C762E"/>
    <w:rsid w:val="006C76CE"/>
    <w:rsid w:val="006C7F5B"/>
    <w:rsid w:val="006D008D"/>
    <w:rsid w:val="006D05BF"/>
    <w:rsid w:val="006D074F"/>
    <w:rsid w:val="006D0C2F"/>
    <w:rsid w:val="006D142D"/>
    <w:rsid w:val="006D18B5"/>
    <w:rsid w:val="006D21C6"/>
    <w:rsid w:val="006D254D"/>
    <w:rsid w:val="006D2864"/>
    <w:rsid w:val="006D309F"/>
    <w:rsid w:val="006D3179"/>
    <w:rsid w:val="006D3359"/>
    <w:rsid w:val="006D370F"/>
    <w:rsid w:val="006D39AD"/>
    <w:rsid w:val="006D45F7"/>
    <w:rsid w:val="006D48D4"/>
    <w:rsid w:val="006D5B79"/>
    <w:rsid w:val="006D5FD1"/>
    <w:rsid w:val="006D6369"/>
    <w:rsid w:val="006D6632"/>
    <w:rsid w:val="006D713A"/>
    <w:rsid w:val="006D7744"/>
    <w:rsid w:val="006D7897"/>
    <w:rsid w:val="006D78BD"/>
    <w:rsid w:val="006D7C31"/>
    <w:rsid w:val="006E0341"/>
    <w:rsid w:val="006E0646"/>
    <w:rsid w:val="006E0876"/>
    <w:rsid w:val="006E08DB"/>
    <w:rsid w:val="006E0950"/>
    <w:rsid w:val="006E0BA3"/>
    <w:rsid w:val="006E0D1D"/>
    <w:rsid w:val="006E15EF"/>
    <w:rsid w:val="006E1A2A"/>
    <w:rsid w:val="006E1FAA"/>
    <w:rsid w:val="006E2B54"/>
    <w:rsid w:val="006E3453"/>
    <w:rsid w:val="006E38D0"/>
    <w:rsid w:val="006E4312"/>
    <w:rsid w:val="006E5159"/>
    <w:rsid w:val="006E5219"/>
    <w:rsid w:val="006E5D3C"/>
    <w:rsid w:val="006E5E92"/>
    <w:rsid w:val="006E616B"/>
    <w:rsid w:val="006E64D5"/>
    <w:rsid w:val="006E6691"/>
    <w:rsid w:val="006E6C55"/>
    <w:rsid w:val="006E7617"/>
    <w:rsid w:val="006E779C"/>
    <w:rsid w:val="006E7A12"/>
    <w:rsid w:val="006E7DDA"/>
    <w:rsid w:val="006F065F"/>
    <w:rsid w:val="006F0829"/>
    <w:rsid w:val="006F0F1C"/>
    <w:rsid w:val="006F3B59"/>
    <w:rsid w:val="006F4963"/>
    <w:rsid w:val="006F4E99"/>
    <w:rsid w:val="006F51AA"/>
    <w:rsid w:val="006F5637"/>
    <w:rsid w:val="006F57DA"/>
    <w:rsid w:val="006F60E8"/>
    <w:rsid w:val="006F65B6"/>
    <w:rsid w:val="006F70A7"/>
    <w:rsid w:val="006F743B"/>
    <w:rsid w:val="006F764F"/>
    <w:rsid w:val="006F780E"/>
    <w:rsid w:val="006F7AD3"/>
    <w:rsid w:val="006F7B02"/>
    <w:rsid w:val="007003F9"/>
    <w:rsid w:val="00700F81"/>
    <w:rsid w:val="00701043"/>
    <w:rsid w:val="0070106A"/>
    <w:rsid w:val="00701456"/>
    <w:rsid w:val="00701632"/>
    <w:rsid w:val="00701A44"/>
    <w:rsid w:val="007024D0"/>
    <w:rsid w:val="00702CCD"/>
    <w:rsid w:val="00702EFC"/>
    <w:rsid w:val="007032D6"/>
    <w:rsid w:val="00705297"/>
    <w:rsid w:val="00705C25"/>
    <w:rsid w:val="00706A14"/>
    <w:rsid w:val="00706F96"/>
    <w:rsid w:val="00707CBD"/>
    <w:rsid w:val="00707CFC"/>
    <w:rsid w:val="0071019A"/>
    <w:rsid w:val="00710468"/>
    <w:rsid w:val="00710958"/>
    <w:rsid w:val="00710DF7"/>
    <w:rsid w:val="007117F4"/>
    <w:rsid w:val="0071213A"/>
    <w:rsid w:val="0071221F"/>
    <w:rsid w:val="0071246C"/>
    <w:rsid w:val="00713D13"/>
    <w:rsid w:val="0071449E"/>
    <w:rsid w:val="007144E3"/>
    <w:rsid w:val="007147C4"/>
    <w:rsid w:val="00714FAC"/>
    <w:rsid w:val="00715200"/>
    <w:rsid w:val="00715D4D"/>
    <w:rsid w:val="00717828"/>
    <w:rsid w:val="00717955"/>
    <w:rsid w:val="00720BC4"/>
    <w:rsid w:val="00720C14"/>
    <w:rsid w:val="00720E42"/>
    <w:rsid w:val="00721713"/>
    <w:rsid w:val="00721C13"/>
    <w:rsid w:val="00721CC3"/>
    <w:rsid w:val="007224F2"/>
    <w:rsid w:val="00722A16"/>
    <w:rsid w:val="00722BD3"/>
    <w:rsid w:val="0072328F"/>
    <w:rsid w:val="00724028"/>
    <w:rsid w:val="00724076"/>
    <w:rsid w:val="0072423C"/>
    <w:rsid w:val="007255A8"/>
    <w:rsid w:val="00725F29"/>
    <w:rsid w:val="007261AC"/>
    <w:rsid w:val="00727EBC"/>
    <w:rsid w:val="00730563"/>
    <w:rsid w:val="0073065D"/>
    <w:rsid w:val="00732408"/>
    <w:rsid w:val="007325E2"/>
    <w:rsid w:val="00732B88"/>
    <w:rsid w:val="00732E35"/>
    <w:rsid w:val="0073338D"/>
    <w:rsid w:val="007334AC"/>
    <w:rsid w:val="00733702"/>
    <w:rsid w:val="00733C9C"/>
    <w:rsid w:val="007348BE"/>
    <w:rsid w:val="00734DBA"/>
    <w:rsid w:val="007358F4"/>
    <w:rsid w:val="00735D26"/>
    <w:rsid w:val="007366C7"/>
    <w:rsid w:val="00737495"/>
    <w:rsid w:val="007377B7"/>
    <w:rsid w:val="00737A71"/>
    <w:rsid w:val="00740073"/>
    <w:rsid w:val="007404F7"/>
    <w:rsid w:val="007406D5"/>
    <w:rsid w:val="0074098A"/>
    <w:rsid w:val="00741408"/>
    <w:rsid w:val="0074155D"/>
    <w:rsid w:val="00741CC3"/>
    <w:rsid w:val="0074224E"/>
    <w:rsid w:val="00742A70"/>
    <w:rsid w:val="00742AC9"/>
    <w:rsid w:val="0074332A"/>
    <w:rsid w:val="0074399D"/>
    <w:rsid w:val="00743C86"/>
    <w:rsid w:val="00743F23"/>
    <w:rsid w:val="00744DF3"/>
    <w:rsid w:val="0074509A"/>
    <w:rsid w:val="007451E0"/>
    <w:rsid w:val="0074520C"/>
    <w:rsid w:val="00745295"/>
    <w:rsid w:val="007454BA"/>
    <w:rsid w:val="007454E8"/>
    <w:rsid w:val="00745ACC"/>
    <w:rsid w:val="00746A20"/>
    <w:rsid w:val="00746D91"/>
    <w:rsid w:val="00746DE9"/>
    <w:rsid w:val="007476CB"/>
    <w:rsid w:val="00747F73"/>
    <w:rsid w:val="00750A88"/>
    <w:rsid w:val="00751045"/>
    <w:rsid w:val="007510B2"/>
    <w:rsid w:val="00751E9C"/>
    <w:rsid w:val="00751F1C"/>
    <w:rsid w:val="007522C3"/>
    <w:rsid w:val="0075337B"/>
    <w:rsid w:val="00753384"/>
    <w:rsid w:val="007534C0"/>
    <w:rsid w:val="00753F80"/>
    <w:rsid w:val="00754BC4"/>
    <w:rsid w:val="00754BDF"/>
    <w:rsid w:val="00755A4E"/>
    <w:rsid w:val="00755FF1"/>
    <w:rsid w:val="0075641A"/>
    <w:rsid w:val="00756541"/>
    <w:rsid w:val="007565CF"/>
    <w:rsid w:val="00756B08"/>
    <w:rsid w:val="00757D84"/>
    <w:rsid w:val="00760071"/>
    <w:rsid w:val="0076028E"/>
    <w:rsid w:val="007604E8"/>
    <w:rsid w:val="00760DA2"/>
    <w:rsid w:val="0076114E"/>
    <w:rsid w:val="0076124A"/>
    <w:rsid w:val="007618C1"/>
    <w:rsid w:val="00761DCE"/>
    <w:rsid w:val="00762282"/>
    <w:rsid w:val="0076253C"/>
    <w:rsid w:val="007632AB"/>
    <w:rsid w:val="007635DD"/>
    <w:rsid w:val="0076379E"/>
    <w:rsid w:val="00763839"/>
    <w:rsid w:val="007641A2"/>
    <w:rsid w:val="007647C5"/>
    <w:rsid w:val="007649E8"/>
    <w:rsid w:val="00764A5D"/>
    <w:rsid w:val="00764B3B"/>
    <w:rsid w:val="00764B5E"/>
    <w:rsid w:val="007658BB"/>
    <w:rsid w:val="00765D32"/>
    <w:rsid w:val="007664AC"/>
    <w:rsid w:val="007667C0"/>
    <w:rsid w:val="00767306"/>
    <w:rsid w:val="00767C7A"/>
    <w:rsid w:val="00767CAB"/>
    <w:rsid w:val="00767F2D"/>
    <w:rsid w:val="007708EA"/>
    <w:rsid w:val="00771C9A"/>
    <w:rsid w:val="00774714"/>
    <w:rsid w:val="00774C1C"/>
    <w:rsid w:val="00775639"/>
    <w:rsid w:val="00776136"/>
    <w:rsid w:val="007767C2"/>
    <w:rsid w:val="00776F5C"/>
    <w:rsid w:val="00780256"/>
    <w:rsid w:val="007802BA"/>
    <w:rsid w:val="007804A5"/>
    <w:rsid w:val="007809E2"/>
    <w:rsid w:val="00780A60"/>
    <w:rsid w:val="00780D5C"/>
    <w:rsid w:val="007811DF"/>
    <w:rsid w:val="00781FDD"/>
    <w:rsid w:val="00782115"/>
    <w:rsid w:val="00782123"/>
    <w:rsid w:val="00782BDD"/>
    <w:rsid w:val="00783AAF"/>
    <w:rsid w:val="00783C95"/>
    <w:rsid w:val="00783DAC"/>
    <w:rsid w:val="00784148"/>
    <w:rsid w:val="00784194"/>
    <w:rsid w:val="00784375"/>
    <w:rsid w:val="00784814"/>
    <w:rsid w:val="00785DCA"/>
    <w:rsid w:val="00785E0D"/>
    <w:rsid w:val="00785ED3"/>
    <w:rsid w:val="00786262"/>
    <w:rsid w:val="00786455"/>
    <w:rsid w:val="007877C6"/>
    <w:rsid w:val="00787BA2"/>
    <w:rsid w:val="00787C11"/>
    <w:rsid w:val="00790255"/>
    <w:rsid w:val="007902CC"/>
    <w:rsid w:val="00791A49"/>
    <w:rsid w:val="00792220"/>
    <w:rsid w:val="007924B5"/>
    <w:rsid w:val="0079255A"/>
    <w:rsid w:val="007925EB"/>
    <w:rsid w:val="0079285C"/>
    <w:rsid w:val="0079296F"/>
    <w:rsid w:val="007929AD"/>
    <w:rsid w:val="00792C67"/>
    <w:rsid w:val="007930F0"/>
    <w:rsid w:val="00793667"/>
    <w:rsid w:val="00794AAF"/>
    <w:rsid w:val="007954A8"/>
    <w:rsid w:val="00796068"/>
    <w:rsid w:val="00797086"/>
    <w:rsid w:val="00797523"/>
    <w:rsid w:val="00797DFD"/>
    <w:rsid w:val="007A013E"/>
    <w:rsid w:val="007A02D1"/>
    <w:rsid w:val="007A0613"/>
    <w:rsid w:val="007A1046"/>
    <w:rsid w:val="007A10F8"/>
    <w:rsid w:val="007A128D"/>
    <w:rsid w:val="007A1328"/>
    <w:rsid w:val="007A1AA2"/>
    <w:rsid w:val="007A2463"/>
    <w:rsid w:val="007A29A7"/>
    <w:rsid w:val="007A29BA"/>
    <w:rsid w:val="007A2B70"/>
    <w:rsid w:val="007A2EB7"/>
    <w:rsid w:val="007A2EE3"/>
    <w:rsid w:val="007A3012"/>
    <w:rsid w:val="007A3A2C"/>
    <w:rsid w:val="007A3CAC"/>
    <w:rsid w:val="007A3E96"/>
    <w:rsid w:val="007A4605"/>
    <w:rsid w:val="007A515F"/>
    <w:rsid w:val="007A57C4"/>
    <w:rsid w:val="007A5893"/>
    <w:rsid w:val="007A5B72"/>
    <w:rsid w:val="007A5BBC"/>
    <w:rsid w:val="007A6009"/>
    <w:rsid w:val="007A6230"/>
    <w:rsid w:val="007A7508"/>
    <w:rsid w:val="007B007F"/>
    <w:rsid w:val="007B064F"/>
    <w:rsid w:val="007B0E32"/>
    <w:rsid w:val="007B1629"/>
    <w:rsid w:val="007B162E"/>
    <w:rsid w:val="007B1757"/>
    <w:rsid w:val="007B2154"/>
    <w:rsid w:val="007B27B4"/>
    <w:rsid w:val="007B3AED"/>
    <w:rsid w:val="007B3D6C"/>
    <w:rsid w:val="007B51D9"/>
    <w:rsid w:val="007B5280"/>
    <w:rsid w:val="007B539F"/>
    <w:rsid w:val="007B57A2"/>
    <w:rsid w:val="007B5A90"/>
    <w:rsid w:val="007B5AAE"/>
    <w:rsid w:val="007B6595"/>
    <w:rsid w:val="007B6AD0"/>
    <w:rsid w:val="007B70A0"/>
    <w:rsid w:val="007B74D9"/>
    <w:rsid w:val="007B7721"/>
    <w:rsid w:val="007C02F4"/>
    <w:rsid w:val="007C09B1"/>
    <w:rsid w:val="007C0E1C"/>
    <w:rsid w:val="007C0F1D"/>
    <w:rsid w:val="007C10D0"/>
    <w:rsid w:val="007C15DD"/>
    <w:rsid w:val="007C2348"/>
    <w:rsid w:val="007C288A"/>
    <w:rsid w:val="007C2A09"/>
    <w:rsid w:val="007C2C8C"/>
    <w:rsid w:val="007C33D7"/>
    <w:rsid w:val="007C3639"/>
    <w:rsid w:val="007C3B87"/>
    <w:rsid w:val="007C3F1D"/>
    <w:rsid w:val="007C4814"/>
    <w:rsid w:val="007C4A70"/>
    <w:rsid w:val="007C5298"/>
    <w:rsid w:val="007C5299"/>
    <w:rsid w:val="007C5E4A"/>
    <w:rsid w:val="007C61E1"/>
    <w:rsid w:val="007C6212"/>
    <w:rsid w:val="007C6228"/>
    <w:rsid w:val="007C6553"/>
    <w:rsid w:val="007C6B7C"/>
    <w:rsid w:val="007C76A4"/>
    <w:rsid w:val="007C7F30"/>
    <w:rsid w:val="007D0B9B"/>
    <w:rsid w:val="007D13A5"/>
    <w:rsid w:val="007D1A18"/>
    <w:rsid w:val="007D2045"/>
    <w:rsid w:val="007D2157"/>
    <w:rsid w:val="007D22E0"/>
    <w:rsid w:val="007D23FE"/>
    <w:rsid w:val="007D26FC"/>
    <w:rsid w:val="007D34DF"/>
    <w:rsid w:val="007D3FF2"/>
    <w:rsid w:val="007D40D2"/>
    <w:rsid w:val="007D4721"/>
    <w:rsid w:val="007D47FC"/>
    <w:rsid w:val="007D4C72"/>
    <w:rsid w:val="007D4D56"/>
    <w:rsid w:val="007D4E8A"/>
    <w:rsid w:val="007D58F9"/>
    <w:rsid w:val="007D5927"/>
    <w:rsid w:val="007D5B1F"/>
    <w:rsid w:val="007D5CAD"/>
    <w:rsid w:val="007D6241"/>
    <w:rsid w:val="007D6255"/>
    <w:rsid w:val="007D67B4"/>
    <w:rsid w:val="007D6E91"/>
    <w:rsid w:val="007D6EC6"/>
    <w:rsid w:val="007D6F3A"/>
    <w:rsid w:val="007E0BBC"/>
    <w:rsid w:val="007E104F"/>
    <w:rsid w:val="007E2B46"/>
    <w:rsid w:val="007E30FA"/>
    <w:rsid w:val="007E312D"/>
    <w:rsid w:val="007E3963"/>
    <w:rsid w:val="007E3DE0"/>
    <w:rsid w:val="007E4448"/>
    <w:rsid w:val="007E467D"/>
    <w:rsid w:val="007E4C5A"/>
    <w:rsid w:val="007E4F06"/>
    <w:rsid w:val="007E536E"/>
    <w:rsid w:val="007E59CE"/>
    <w:rsid w:val="007E5C50"/>
    <w:rsid w:val="007E6117"/>
    <w:rsid w:val="007E6B37"/>
    <w:rsid w:val="007E7219"/>
    <w:rsid w:val="007E788E"/>
    <w:rsid w:val="007E7E37"/>
    <w:rsid w:val="007E7F75"/>
    <w:rsid w:val="007F0A09"/>
    <w:rsid w:val="007F0FAF"/>
    <w:rsid w:val="007F1161"/>
    <w:rsid w:val="007F1CBC"/>
    <w:rsid w:val="007F1CCB"/>
    <w:rsid w:val="007F1FFF"/>
    <w:rsid w:val="007F20FF"/>
    <w:rsid w:val="007F25BD"/>
    <w:rsid w:val="007F25EC"/>
    <w:rsid w:val="007F2726"/>
    <w:rsid w:val="007F279F"/>
    <w:rsid w:val="007F283D"/>
    <w:rsid w:val="007F31B6"/>
    <w:rsid w:val="007F3294"/>
    <w:rsid w:val="007F3324"/>
    <w:rsid w:val="007F338C"/>
    <w:rsid w:val="007F35B6"/>
    <w:rsid w:val="007F39E5"/>
    <w:rsid w:val="007F3B88"/>
    <w:rsid w:val="007F3F72"/>
    <w:rsid w:val="007F45BF"/>
    <w:rsid w:val="007F495A"/>
    <w:rsid w:val="007F53AC"/>
    <w:rsid w:val="007F5C52"/>
    <w:rsid w:val="007F65F4"/>
    <w:rsid w:val="007F6C26"/>
    <w:rsid w:val="007F75D1"/>
    <w:rsid w:val="007F797F"/>
    <w:rsid w:val="007F7B35"/>
    <w:rsid w:val="00800B54"/>
    <w:rsid w:val="00801411"/>
    <w:rsid w:val="0080211F"/>
    <w:rsid w:val="008021DD"/>
    <w:rsid w:val="0080301C"/>
    <w:rsid w:val="008030B8"/>
    <w:rsid w:val="00803337"/>
    <w:rsid w:val="0080389D"/>
    <w:rsid w:val="00803BED"/>
    <w:rsid w:val="008044A1"/>
    <w:rsid w:val="00805037"/>
    <w:rsid w:val="0080535C"/>
    <w:rsid w:val="00805BC0"/>
    <w:rsid w:val="00806200"/>
    <w:rsid w:val="008065AE"/>
    <w:rsid w:val="008069D9"/>
    <w:rsid w:val="00806E83"/>
    <w:rsid w:val="00807DE2"/>
    <w:rsid w:val="00810955"/>
    <w:rsid w:val="00810DFC"/>
    <w:rsid w:val="008111C7"/>
    <w:rsid w:val="00811730"/>
    <w:rsid w:val="00811945"/>
    <w:rsid w:val="00811CDE"/>
    <w:rsid w:val="0081211A"/>
    <w:rsid w:val="00812601"/>
    <w:rsid w:val="00812B83"/>
    <w:rsid w:val="008130B8"/>
    <w:rsid w:val="0081369B"/>
    <w:rsid w:val="00813C47"/>
    <w:rsid w:val="0081404D"/>
    <w:rsid w:val="0081489D"/>
    <w:rsid w:val="00814C8F"/>
    <w:rsid w:val="00814D5B"/>
    <w:rsid w:val="00814E92"/>
    <w:rsid w:val="008155F3"/>
    <w:rsid w:val="008157A4"/>
    <w:rsid w:val="00816174"/>
    <w:rsid w:val="00816365"/>
    <w:rsid w:val="0081664B"/>
    <w:rsid w:val="008166DF"/>
    <w:rsid w:val="0081697D"/>
    <w:rsid w:val="00817248"/>
    <w:rsid w:val="00820966"/>
    <w:rsid w:val="00820B86"/>
    <w:rsid w:val="0082121C"/>
    <w:rsid w:val="0082228A"/>
    <w:rsid w:val="008226EB"/>
    <w:rsid w:val="00822AB9"/>
    <w:rsid w:val="00822B7B"/>
    <w:rsid w:val="00822C35"/>
    <w:rsid w:val="0082376A"/>
    <w:rsid w:val="00823E22"/>
    <w:rsid w:val="00824922"/>
    <w:rsid w:val="00825265"/>
    <w:rsid w:val="0082617D"/>
    <w:rsid w:val="00827093"/>
    <w:rsid w:val="008275FD"/>
    <w:rsid w:val="0082783D"/>
    <w:rsid w:val="008303E6"/>
    <w:rsid w:val="008308AE"/>
    <w:rsid w:val="00831F0D"/>
    <w:rsid w:val="008322F7"/>
    <w:rsid w:val="008328B8"/>
    <w:rsid w:val="00832B13"/>
    <w:rsid w:val="008335A4"/>
    <w:rsid w:val="0083388A"/>
    <w:rsid w:val="008347C5"/>
    <w:rsid w:val="00835FB0"/>
    <w:rsid w:val="008362B1"/>
    <w:rsid w:val="0083634B"/>
    <w:rsid w:val="008368D2"/>
    <w:rsid w:val="00836C3E"/>
    <w:rsid w:val="008376BA"/>
    <w:rsid w:val="00837F53"/>
    <w:rsid w:val="00840091"/>
    <w:rsid w:val="00841015"/>
    <w:rsid w:val="00841275"/>
    <w:rsid w:val="008413BE"/>
    <w:rsid w:val="00841F07"/>
    <w:rsid w:val="008427C8"/>
    <w:rsid w:val="00842EF7"/>
    <w:rsid w:val="008432ED"/>
    <w:rsid w:val="0084379B"/>
    <w:rsid w:val="00843A7E"/>
    <w:rsid w:val="00844BC1"/>
    <w:rsid w:val="00844C65"/>
    <w:rsid w:val="00844F51"/>
    <w:rsid w:val="00845077"/>
    <w:rsid w:val="008460B0"/>
    <w:rsid w:val="008466B3"/>
    <w:rsid w:val="0084762B"/>
    <w:rsid w:val="0085014F"/>
    <w:rsid w:val="008512F1"/>
    <w:rsid w:val="00851E9F"/>
    <w:rsid w:val="008525FE"/>
    <w:rsid w:val="008526D1"/>
    <w:rsid w:val="008535A3"/>
    <w:rsid w:val="00854A31"/>
    <w:rsid w:val="00854CA6"/>
    <w:rsid w:val="00855196"/>
    <w:rsid w:val="008567BC"/>
    <w:rsid w:val="0085690F"/>
    <w:rsid w:val="00856CA4"/>
    <w:rsid w:val="0085701E"/>
    <w:rsid w:val="0085788D"/>
    <w:rsid w:val="008579AC"/>
    <w:rsid w:val="00861849"/>
    <w:rsid w:val="00861D65"/>
    <w:rsid w:val="0086227A"/>
    <w:rsid w:val="008625EA"/>
    <w:rsid w:val="00862F08"/>
    <w:rsid w:val="008632E4"/>
    <w:rsid w:val="0086374E"/>
    <w:rsid w:val="00863B7A"/>
    <w:rsid w:val="008648AC"/>
    <w:rsid w:val="00864D62"/>
    <w:rsid w:val="00865421"/>
    <w:rsid w:val="008654A5"/>
    <w:rsid w:val="008658CC"/>
    <w:rsid w:val="00865B62"/>
    <w:rsid w:val="00866C92"/>
    <w:rsid w:val="00867303"/>
    <w:rsid w:val="008706DB"/>
    <w:rsid w:val="008707F3"/>
    <w:rsid w:val="008710B4"/>
    <w:rsid w:val="0087118B"/>
    <w:rsid w:val="0087165B"/>
    <w:rsid w:val="0087171A"/>
    <w:rsid w:val="00871727"/>
    <w:rsid w:val="00871D37"/>
    <w:rsid w:val="0087296D"/>
    <w:rsid w:val="00872FAA"/>
    <w:rsid w:val="00873B45"/>
    <w:rsid w:val="008741FA"/>
    <w:rsid w:val="008744D5"/>
    <w:rsid w:val="0087462A"/>
    <w:rsid w:val="0087471E"/>
    <w:rsid w:val="00874C6B"/>
    <w:rsid w:val="0087577B"/>
    <w:rsid w:val="008764D8"/>
    <w:rsid w:val="0087664C"/>
    <w:rsid w:val="008768FE"/>
    <w:rsid w:val="00876926"/>
    <w:rsid w:val="00877251"/>
    <w:rsid w:val="00877605"/>
    <w:rsid w:val="00877984"/>
    <w:rsid w:val="008779A4"/>
    <w:rsid w:val="00877FFB"/>
    <w:rsid w:val="008806CE"/>
    <w:rsid w:val="00880700"/>
    <w:rsid w:val="008807A2"/>
    <w:rsid w:val="00880BF6"/>
    <w:rsid w:val="00880F2F"/>
    <w:rsid w:val="008810C0"/>
    <w:rsid w:val="0088118A"/>
    <w:rsid w:val="0088135B"/>
    <w:rsid w:val="00881683"/>
    <w:rsid w:val="0088199F"/>
    <w:rsid w:val="008825A6"/>
    <w:rsid w:val="008829D4"/>
    <w:rsid w:val="00882AB7"/>
    <w:rsid w:val="008833E7"/>
    <w:rsid w:val="008838ED"/>
    <w:rsid w:val="0088421A"/>
    <w:rsid w:val="008844C9"/>
    <w:rsid w:val="00884A24"/>
    <w:rsid w:val="00884BE3"/>
    <w:rsid w:val="00885042"/>
    <w:rsid w:val="00885B1B"/>
    <w:rsid w:val="00885EB8"/>
    <w:rsid w:val="00886485"/>
    <w:rsid w:val="00887380"/>
    <w:rsid w:val="008873F4"/>
    <w:rsid w:val="00887C04"/>
    <w:rsid w:val="00887D46"/>
    <w:rsid w:val="00890547"/>
    <w:rsid w:val="00891785"/>
    <w:rsid w:val="0089205B"/>
    <w:rsid w:val="008920FA"/>
    <w:rsid w:val="0089212F"/>
    <w:rsid w:val="00892C10"/>
    <w:rsid w:val="00892E46"/>
    <w:rsid w:val="00892F00"/>
    <w:rsid w:val="00893126"/>
    <w:rsid w:val="00893709"/>
    <w:rsid w:val="00894D70"/>
    <w:rsid w:val="0089510F"/>
    <w:rsid w:val="00895412"/>
    <w:rsid w:val="008959F2"/>
    <w:rsid w:val="00895A9D"/>
    <w:rsid w:val="00895ADA"/>
    <w:rsid w:val="00895E07"/>
    <w:rsid w:val="008964EB"/>
    <w:rsid w:val="00896C24"/>
    <w:rsid w:val="0089798A"/>
    <w:rsid w:val="008A0B4B"/>
    <w:rsid w:val="008A0F79"/>
    <w:rsid w:val="008A10CB"/>
    <w:rsid w:val="008A158E"/>
    <w:rsid w:val="008A1ABD"/>
    <w:rsid w:val="008A20F2"/>
    <w:rsid w:val="008A23B6"/>
    <w:rsid w:val="008A24C3"/>
    <w:rsid w:val="008A292A"/>
    <w:rsid w:val="008A3329"/>
    <w:rsid w:val="008A4423"/>
    <w:rsid w:val="008A5548"/>
    <w:rsid w:val="008A5DCE"/>
    <w:rsid w:val="008A5DFD"/>
    <w:rsid w:val="008A64A7"/>
    <w:rsid w:val="008A70C5"/>
    <w:rsid w:val="008A771F"/>
    <w:rsid w:val="008A7735"/>
    <w:rsid w:val="008A7D18"/>
    <w:rsid w:val="008A7F03"/>
    <w:rsid w:val="008B009A"/>
    <w:rsid w:val="008B0B54"/>
    <w:rsid w:val="008B1241"/>
    <w:rsid w:val="008B1382"/>
    <w:rsid w:val="008B224C"/>
    <w:rsid w:val="008B24A1"/>
    <w:rsid w:val="008B2633"/>
    <w:rsid w:val="008B2CC5"/>
    <w:rsid w:val="008B397D"/>
    <w:rsid w:val="008B3B2A"/>
    <w:rsid w:val="008B3FB9"/>
    <w:rsid w:val="008B4253"/>
    <w:rsid w:val="008B4567"/>
    <w:rsid w:val="008B4896"/>
    <w:rsid w:val="008B4B23"/>
    <w:rsid w:val="008B4B43"/>
    <w:rsid w:val="008B5997"/>
    <w:rsid w:val="008B5999"/>
    <w:rsid w:val="008B5F4E"/>
    <w:rsid w:val="008B6B9D"/>
    <w:rsid w:val="008B7A33"/>
    <w:rsid w:val="008B7ECA"/>
    <w:rsid w:val="008C03B2"/>
    <w:rsid w:val="008C04EA"/>
    <w:rsid w:val="008C066A"/>
    <w:rsid w:val="008C1838"/>
    <w:rsid w:val="008C1CCF"/>
    <w:rsid w:val="008C2310"/>
    <w:rsid w:val="008C2666"/>
    <w:rsid w:val="008C2D34"/>
    <w:rsid w:val="008C308E"/>
    <w:rsid w:val="008C310B"/>
    <w:rsid w:val="008C3A01"/>
    <w:rsid w:val="008C42F0"/>
    <w:rsid w:val="008C434D"/>
    <w:rsid w:val="008C5208"/>
    <w:rsid w:val="008C55D5"/>
    <w:rsid w:val="008C5CB4"/>
    <w:rsid w:val="008C649F"/>
    <w:rsid w:val="008C6BA3"/>
    <w:rsid w:val="008C720E"/>
    <w:rsid w:val="008C77BD"/>
    <w:rsid w:val="008C7CFB"/>
    <w:rsid w:val="008D1AC9"/>
    <w:rsid w:val="008D1B4C"/>
    <w:rsid w:val="008D2922"/>
    <w:rsid w:val="008D31CE"/>
    <w:rsid w:val="008D3B33"/>
    <w:rsid w:val="008D3B4E"/>
    <w:rsid w:val="008D3F8B"/>
    <w:rsid w:val="008D4BE0"/>
    <w:rsid w:val="008D549E"/>
    <w:rsid w:val="008D70C8"/>
    <w:rsid w:val="008D71B8"/>
    <w:rsid w:val="008D78B5"/>
    <w:rsid w:val="008D7F2A"/>
    <w:rsid w:val="008E00E2"/>
    <w:rsid w:val="008E0D9F"/>
    <w:rsid w:val="008E0DC7"/>
    <w:rsid w:val="008E101F"/>
    <w:rsid w:val="008E1341"/>
    <w:rsid w:val="008E1816"/>
    <w:rsid w:val="008E1E20"/>
    <w:rsid w:val="008E2195"/>
    <w:rsid w:val="008E2281"/>
    <w:rsid w:val="008E33B4"/>
    <w:rsid w:val="008E3980"/>
    <w:rsid w:val="008E39CA"/>
    <w:rsid w:val="008E4A8F"/>
    <w:rsid w:val="008E691A"/>
    <w:rsid w:val="008E711A"/>
    <w:rsid w:val="008F0807"/>
    <w:rsid w:val="008F1812"/>
    <w:rsid w:val="008F1ED1"/>
    <w:rsid w:val="008F27B5"/>
    <w:rsid w:val="008F2858"/>
    <w:rsid w:val="008F2BAD"/>
    <w:rsid w:val="008F3183"/>
    <w:rsid w:val="008F33CF"/>
    <w:rsid w:val="008F3492"/>
    <w:rsid w:val="008F38A3"/>
    <w:rsid w:val="008F3BED"/>
    <w:rsid w:val="008F48A1"/>
    <w:rsid w:val="008F53C9"/>
    <w:rsid w:val="008F5C41"/>
    <w:rsid w:val="008F6537"/>
    <w:rsid w:val="008F69F9"/>
    <w:rsid w:val="008F6B50"/>
    <w:rsid w:val="008F6E52"/>
    <w:rsid w:val="008F70F1"/>
    <w:rsid w:val="008F74F3"/>
    <w:rsid w:val="008F75B3"/>
    <w:rsid w:val="008F7B7C"/>
    <w:rsid w:val="00900D3E"/>
    <w:rsid w:val="00901E8D"/>
    <w:rsid w:val="00902273"/>
    <w:rsid w:val="00902634"/>
    <w:rsid w:val="00902F0A"/>
    <w:rsid w:val="00902FB2"/>
    <w:rsid w:val="009035B9"/>
    <w:rsid w:val="00904369"/>
    <w:rsid w:val="00904AA2"/>
    <w:rsid w:val="0090508A"/>
    <w:rsid w:val="00905383"/>
    <w:rsid w:val="00905D64"/>
    <w:rsid w:val="009061A5"/>
    <w:rsid w:val="0090623F"/>
    <w:rsid w:val="009062AF"/>
    <w:rsid w:val="009075C6"/>
    <w:rsid w:val="009101B9"/>
    <w:rsid w:val="00910694"/>
    <w:rsid w:val="00910A04"/>
    <w:rsid w:val="00910CC2"/>
    <w:rsid w:val="00910EBE"/>
    <w:rsid w:val="00911437"/>
    <w:rsid w:val="00913135"/>
    <w:rsid w:val="009157DF"/>
    <w:rsid w:val="00915AC6"/>
    <w:rsid w:val="00915B39"/>
    <w:rsid w:val="00915CC9"/>
    <w:rsid w:val="009160C4"/>
    <w:rsid w:val="009160F3"/>
    <w:rsid w:val="00916736"/>
    <w:rsid w:val="009167CB"/>
    <w:rsid w:val="009172A6"/>
    <w:rsid w:val="009172FF"/>
    <w:rsid w:val="0091773F"/>
    <w:rsid w:val="009177C2"/>
    <w:rsid w:val="009201B1"/>
    <w:rsid w:val="009206A0"/>
    <w:rsid w:val="009210D3"/>
    <w:rsid w:val="00921173"/>
    <w:rsid w:val="00921492"/>
    <w:rsid w:val="0092245B"/>
    <w:rsid w:val="00922498"/>
    <w:rsid w:val="009224D0"/>
    <w:rsid w:val="00922502"/>
    <w:rsid w:val="009225F6"/>
    <w:rsid w:val="0092266B"/>
    <w:rsid w:val="00923855"/>
    <w:rsid w:val="0092476C"/>
    <w:rsid w:val="009247D0"/>
    <w:rsid w:val="00924F54"/>
    <w:rsid w:val="00924F8A"/>
    <w:rsid w:val="00925220"/>
    <w:rsid w:val="009252AB"/>
    <w:rsid w:val="0092582A"/>
    <w:rsid w:val="009265BB"/>
    <w:rsid w:val="009265F5"/>
    <w:rsid w:val="0092672E"/>
    <w:rsid w:val="00926CFC"/>
    <w:rsid w:val="0092719E"/>
    <w:rsid w:val="00927618"/>
    <w:rsid w:val="00927706"/>
    <w:rsid w:val="00927817"/>
    <w:rsid w:val="00927F15"/>
    <w:rsid w:val="00930049"/>
    <w:rsid w:val="00930A48"/>
    <w:rsid w:val="00931797"/>
    <w:rsid w:val="00931B81"/>
    <w:rsid w:val="00931FF7"/>
    <w:rsid w:val="00932D56"/>
    <w:rsid w:val="00933794"/>
    <w:rsid w:val="009339C8"/>
    <w:rsid w:val="00933F0D"/>
    <w:rsid w:val="0093481B"/>
    <w:rsid w:val="00934901"/>
    <w:rsid w:val="009349A1"/>
    <w:rsid w:val="00934D47"/>
    <w:rsid w:val="00934DE9"/>
    <w:rsid w:val="00935164"/>
    <w:rsid w:val="009351BF"/>
    <w:rsid w:val="009356D1"/>
    <w:rsid w:val="009359D7"/>
    <w:rsid w:val="00935D48"/>
    <w:rsid w:val="009361D2"/>
    <w:rsid w:val="00936331"/>
    <w:rsid w:val="009364DD"/>
    <w:rsid w:val="0093682F"/>
    <w:rsid w:val="00936C0A"/>
    <w:rsid w:val="00936E36"/>
    <w:rsid w:val="00936ED1"/>
    <w:rsid w:val="00936ED4"/>
    <w:rsid w:val="00937574"/>
    <w:rsid w:val="00937DBA"/>
    <w:rsid w:val="00937DFE"/>
    <w:rsid w:val="00940116"/>
    <w:rsid w:val="00940664"/>
    <w:rsid w:val="0094080C"/>
    <w:rsid w:val="0094117F"/>
    <w:rsid w:val="00942383"/>
    <w:rsid w:val="009423CE"/>
    <w:rsid w:val="009423D4"/>
    <w:rsid w:val="00942466"/>
    <w:rsid w:val="00942533"/>
    <w:rsid w:val="009426B0"/>
    <w:rsid w:val="0094273C"/>
    <w:rsid w:val="00942C31"/>
    <w:rsid w:val="00942D7C"/>
    <w:rsid w:val="009432FF"/>
    <w:rsid w:val="00943715"/>
    <w:rsid w:val="00944213"/>
    <w:rsid w:val="00944376"/>
    <w:rsid w:val="009447D2"/>
    <w:rsid w:val="009449D6"/>
    <w:rsid w:val="00945224"/>
    <w:rsid w:val="00945911"/>
    <w:rsid w:val="0094612E"/>
    <w:rsid w:val="0094659C"/>
    <w:rsid w:val="00946F41"/>
    <w:rsid w:val="009475F9"/>
    <w:rsid w:val="00947B90"/>
    <w:rsid w:val="00950339"/>
    <w:rsid w:val="00950444"/>
    <w:rsid w:val="009509F8"/>
    <w:rsid w:val="00950EA3"/>
    <w:rsid w:val="009514BC"/>
    <w:rsid w:val="009517D0"/>
    <w:rsid w:val="009517FE"/>
    <w:rsid w:val="00952253"/>
    <w:rsid w:val="009529CD"/>
    <w:rsid w:val="00953F31"/>
    <w:rsid w:val="009542D7"/>
    <w:rsid w:val="009543B8"/>
    <w:rsid w:val="00954759"/>
    <w:rsid w:val="009548DF"/>
    <w:rsid w:val="00955356"/>
    <w:rsid w:val="00956C7A"/>
    <w:rsid w:val="00957227"/>
    <w:rsid w:val="00957EC8"/>
    <w:rsid w:val="00957F60"/>
    <w:rsid w:val="00960583"/>
    <w:rsid w:val="00961437"/>
    <w:rsid w:val="00961AC5"/>
    <w:rsid w:val="0096295F"/>
    <w:rsid w:val="00962F46"/>
    <w:rsid w:val="00963126"/>
    <w:rsid w:val="00963892"/>
    <w:rsid w:val="009648E6"/>
    <w:rsid w:val="009653D5"/>
    <w:rsid w:val="00965531"/>
    <w:rsid w:val="00965DD6"/>
    <w:rsid w:val="00966194"/>
    <w:rsid w:val="00966240"/>
    <w:rsid w:val="0096721B"/>
    <w:rsid w:val="00967F8F"/>
    <w:rsid w:val="0097083D"/>
    <w:rsid w:val="00970FFA"/>
    <w:rsid w:val="00971132"/>
    <w:rsid w:val="00971BEC"/>
    <w:rsid w:val="009720CC"/>
    <w:rsid w:val="00972CCB"/>
    <w:rsid w:val="00972CE6"/>
    <w:rsid w:val="009733F9"/>
    <w:rsid w:val="00973A16"/>
    <w:rsid w:val="00974122"/>
    <w:rsid w:val="00974D16"/>
    <w:rsid w:val="009750E7"/>
    <w:rsid w:val="009761D8"/>
    <w:rsid w:val="00976533"/>
    <w:rsid w:val="00976842"/>
    <w:rsid w:val="00976943"/>
    <w:rsid w:val="00976AC1"/>
    <w:rsid w:val="00976B01"/>
    <w:rsid w:val="00976F61"/>
    <w:rsid w:val="0097735E"/>
    <w:rsid w:val="0097775D"/>
    <w:rsid w:val="00980FE7"/>
    <w:rsid w:val="0098108F"/>
    <w:rsid w:val="0098121A"/>
    <w:rsid w:val="00981415"/>
    <w:rsid w:val="0098320B"/>
    <w:rsid w:val="009833BF"/>
    <w:rsid w:val="00983634"/>
    <w:rsid w:val="009838B7"/>
    <w:rsid w:val="00983DBC"/>
    <w:rsid w:val="00984275"/>
    <w:rsid w:val="00985D81"/>
    <w:rsid w:val="00986285"/>
    <w:rsid w:val="009866D7"/>
    <w:rsid w:val="009866EC"/>
    <w:rsid w:val="00986FDD"/>
    <w:rsid w:val="00987418"/>
    <w:rsid w:val="00987460"/>
    <w:rsid w:val="009875CE"/>
    <w:rsid w:val="009879A8"/>
    <w:rsid w:val="00987C56"/>
    <w:rsid w:val="00987F43"/>
    <w:rsid w:val="00990322"/>
    <w:rsid w:val="00990547"/>
    <w:rsid w:val="009910B0"/>
    <w:rsid w:val="00991A3C"/>
    <w:rsid w:val="00991AFA"/>
    <w:rsid w:val="009922CF"/>
    <w:rsid w:val="00992354"/>
    <w:rsid w:val="009927F4"/>
    <w:rsid w:val="009934CE"/>
    <w:rsid w:val="00993526"/>
    <w:rsid w:val="00993C3E"/>
    <w:rsid w:val="00993D1B"/>
    <w:rsid w:val="00993FFB"/>
    <w:rsid w:val="009943CD"/>
    <w:rsid w:val="00994C61"/>
    <w:rsid w:val="00994E76"/>
    <w:rsid w:val="00994E85"/>
    <w:rsid w:val="00994EC4"/>
    <w:rsid w:val="0099551D"/>
    <w:rsid w:val="00995527"/>
    <w:rsid w:val="009955AF"/>
    <w:rsid w:val="00995964"/>
    <w:rsid w:val="00995A2C"/>
    <w:rsid w:val="00995A37"/>
    <w:rsid w:val="009973B1"/>
    <w:rsid w:val="009978D9"/>
    <w:rsid w:val="00997D96"/>
    <w:rsid w:val="00997DCC"/>
    <w:rsid w:val="00997DEF"/>
    <w:rsid w:val="009A030B"/>
    <w:rsid w:val="009A0B3C"/>
    <w:rsid w:val="009A104A"/>
    <w:rsid w:val="009A1966"/>
    <w:rsid w:val="009A1B17"/>
    <w:rsid w:val="009A2A53"/>
    <w:rsid w:val="009A31EB"/>
    <w:rsid w:val="009A325F"/>
    <w:rsid w:val="009A3A4C"/>
    <w:rsid w:val="009A4662"/>
    <w:rsid w:val="009A477C"/>
    <w:rsid w:val="009A4882"/>
    <w:rsid w:val="009A548B"/>
    <w:rsid w:val="009A5799"/>
    <w:rsid w:val="009A580E"/>
    <w:rsid w:val="009A5DBB"/>
    <w:rsid w:val="009A5E27"/>
    <w:rsid w:val="009A618D"/>
    <w:rsid w:val="009A6231"/>
    <w:rsid w:val="009A6431"/>
    <w:rsid w:val="009A6CCD"/>
    <w:rsid w:val="009A75A4"/>
    <w:rsid w:val="009B05BE"/>
    <w:rsid w:val="009B1A1B"/>
    <w:rsid w:val="009B1D7B"/>
    <w:rsid w:val="009B215B"/>
    <w:rsid w:val="009B26EB"/>
    <w:rsid w:val="009B32B7"/>
    <w:rsid w:val="009B450E"/>
    <w:rsid w:val="009B4533"/>
    <w:rsid w:val="009B49D2"/>
    <w:rsid w:val="009B5CA3"/>
    <w:rsid w:val="009B5D3A"/>
    <w:rsid w:val="009B5DBC"/>
    <w:rsid w:val="009B5E74"/>
    <w:rsid w:val="009B6CD5"/>
    <w:rsid w:val="009B7207"/>
    <w:rsid w:val="009B7682"/>
    <w:rsid w:val="009B768F"/>
    <w:rsid w:val="009B79E2"/>
    <w:rsid w:val="009B79FA"/>
    <w:rsid w:val="009B7B86"/>
    <w:rsid w:val="009B7BBA"/>
    <w:rsid w:val="009B7C4D"/>
    <w:rsid w:val="009B7C96"/>
    <w:rsid w:val="009C0044"/>
    <w:rsid w:val="009C07A9"/>
    <w:rsid w:val="009C09DE"/>
    <w:rsid w:val="009C0E0D"/>
    <w:rsid w:val="009C1324"/>
    <w:rsid w:val="009C1942"/>
    <w:rsid w:val="009C291B"/>
    <w:rsid w:val="009C2BCC"/>
    <w:rsid w:val="009C3A30"/>
    <w:rsid w:val="009C3C96"/>
    <w:rsid w:val="009C4C83"/>
    <w:rsid w:val="009C5BAC"/>
    <w:rsid w:val="009C5FCA"/>
    <w:rsid w:val="009C61A5"/>
    <w:rsid w:val="009C656D"/>
    <w:rsid w:val="009C67BE"/>
    <w:rsid w:val="009C7506"/>
    <w:rsid w:val="009C75E0"/>
    <w:rsid w:val="009C78CA"/>
    <w:rsid w:val="009C7A31"/>
    <w:rsid w:val="009C7C42"/>
    <w:rsid w:val="009C7D94"/>
    <w:rsid w:val="009D16BF"/>
    <w:rsid w:val="009D173D"/>
    <w:rsid w:val="009D2590"/>
    <w:rsid w:val="009D2A7E"/>
    <w:rsid w:val="009D3EE1"/>
    <w:rsid w:val="009D4B2D"/>
    <w:rsid w:val="009D4C4D"/>
    <w:rsid w:val="009D570B"/>
    <w:rsid w:val="009D57AB"/>
    <w:rsid w:val="009D5A10"/>
    <w:rsid w:val="009D5B9D"/>
    <w:rsid w:val="009D6370"/>
    <w:rsid w:val="009D64D4"/>
    <w:rsid w:val="009D6788"/>
    <w:rsid w:val="009D70C6"/>
    <w:rsid w:val="009D72F5"/>
    <w:rsid w:val="009D78D0"/>
    <w:rsid w:val="009D7AB4"/>
    <w:rsid w:val="009D7DC4"/>
    <w:rsid w:val="009E0513"/>
    <w:rsid w:val="009E0722"/>
    <w:rsid w:val="009E0D29"/>
    <w:rsid w:val="009E1C45"/>
    <w:rsid w:val="009E1CAA"/>
    <w:rsid w:val="009E2650"/>
    <w:rsid w:val="009E2A77"/>
    <w:rsid w:val="009E2AEE"/>
    <w:rsid w:val="009E390F"/>
    <w:rsid w:val="009E3ED0"/>
    <w:rsid w:val="009E40DC"/>
    <w:rsid w:val="009E4839"/>
    <w:rsid w:val="009E5113"/>
    <w:rsid w:val="009E51BD"/>
    <w:rsid w:val="009E55D1"/>
    <w:rsid w:val="009E5DE6"/>
    <w:rsid w:val="009E6C20"/>
    <w:rsid w:val="009E6EBC"/>
    <w:rsid w:val="009E71B9"/>
    <w:rsid w:val="009E760E"/>
    <w:rsid w:val="009E7745"/>
    <w:rsid w:val="009E7CB4"/>
    <w:rsid w:val="009F0499"/>
    <w:rsid w:val="009F0711"/>
    <w:rsid w:val="009F0F07"/>
    <w:rsid w:val="009F11A7"/>
    <w:rsid w:val="009F147D"/>
    <w:rsid w:val="009F18F9"/>
    <w:rsid w:val="009F1E6B"/>
    <w:rsid w:val="009F3513"/>
    <w:rsid w:val="009F3FB9"/>
    <w:rsid w:val="009F3FF3"/>
    <w:rsid w:val="009F40CE"/>
    <w:rsid w:val="009F44AC"/>
    <w:rsid w:val="009F4774"/>
    <w:rsid w:val="009F5056"/>
    <w:rsid w:val="009F5F1F"/>
    <w:rsid w:val="009F6672"/>
    <w:rsid w:val="009F6E51"/>
    <w:rsid w:val="009F7F02"/>
    <w:rsid w:val="00A000CC"/>
    <w:rsid w:val="00A00FE2"/>
    <w:rsid w:val="00A01AE0"/>
    <w:rsid w:val="00A01E7A"/>
    <w:rsid w:val="00A02338"/>
    <w:rsid w:val="00A025EB"/>
    <w:rsid w:val="00A02F5E"/>
    <w:rsid w:val="00A03F07"/>
    <w:rsid w:val="00A03FED"/>
    <w:rsid w:val="00A04252"/>
    <w:rsid w:val="00A04F19"/>
    <w:rsid w:val="00A0520E"/>
    <w:rsid w:val="00A057F4"/>
    <w:rsid w:val="00A0582F"/>
    <w:rsid w:val="00A05E90"/>
    <w:rsid w:val="00A05EAB"/>
    <w:rsid w:val="00A061AC"/>
    <w:rsid w:val="00A0645E"/>
    <w:rsid w:val="00A06791"/>
    <w:rsid w:val="00A06872"/>
    <w:rsid w:val="00A07326"/>
    <w:rsid w:val="00A07B62"/>
    <w:rsid w:val="00A10570"/>
    <w:rsid w:val="00A10D84"/>
    <w:rsid w:val="00A115BD"/>
    <w:rsid w:val="00A1241B"/>
    <w:rsid w:val="00A127DB"/>
    <w:rsid w:val="00A1285C"/>
    <w:rsid w:val="00A130F4"/>
    <w:rsid w:val="00A139B6"/>
    <w:rsid w:val="00A13DAA"/>
    <w:rsid w:val="00A14AC8"/>
    <w:rsid w:val="00A154B0"/>
    <w:rsid w:val="00A15D72"/>
    <w:rsid w:val="00A15DE0"/>
    <w:rsid w:val="00A15EE0"/>
    <w:rsid w:val="00A1722B"/>
    <w:rsid w:val="00A1733B"/>
    <w:rsid w:val="00A2053C"/>
    <w:rsid w:val="00A213E3"/>
    <w:rsid w:val="00A21404"/>
    <w:rsid w:val="00A22C84"/>
    <w:rsid w:val="00A23322"/>
    <w:rsid w:val="00A233D9"/>
    <w:rsid w:val="00A23576"/>
    <w:rsid w:val="00A2375D"/>
    <w:rsid w:val="00A237EB"/>
    <w:rsid w:val="00A237F3"/>
    <w:rsid w:val="00A23F13"/>
    <w:rsid w:val="00A245F1"/>
    <w:rsid w:val="00A2523C"/>
    <w:rsid w:val="00A25653"/>
    <w:rsid w:val="00A2568A"/>
    <w:rsid w:val="00A25981"/>
    <w:rsid w:val="00A273A5"/>
    <w:rsid w:val="00A2742E"/>
    <w:rsid w:val="00A27DE7"/>
    <w:rsid w:val="00A302DC"/>
    <w:rsid w:val="00A3032D"/>
    <w:rsid w:val="00A30659"/>
    <w:rsid w:val="00A30849"/>
    <w:rsid w:val="00A31370"/>
    <w:rsid w:val="00A314C0"/>
    <w:rsid w:val="00A323DC"/>
    <w:rsid w:val="00A3281E"/>
    <w:rsid w:val="00A32CBE"/>
    <w:rsid w:val="00A33814"/>
    <w:rsid w:val="00A338CB"/>
    <w:rsid w:val="00A33BF3"/>
    <w:rsid w:val="00A33C1C"/>
    <w:rsid w:val="00A34230"/>
    <w:rsid w:val="00A348DD"/>
    <w:rsid w:val="00A352B9"/>
    <w:rsid w:val="00A35A2E"/>
    <w:rsid w:val="00A35A5C"/>
    <w:rsid w:val="00A35DB9"/>
    <w:rsid w:val="00A35DF6"/>
    <w:rsid w:val="00A360E3"/>
    <w:rsid w:val="00A3664F"/>
    <w:rsid w:val="00A36EF5"/>
    <w:rsid w:val="00A36F48"/>
    <w:rsid w:val="00A371A6"/>
    <w:rsid w:val="00A37629"/>
    <w:rsid w:val="00A37659"/>
    <w:rsid w:val="00A376F4"/>
    <w:rsid w:val="00A37A9C"/>
    <w:rsid w:val="00A407D5"/>
    <w:rsid w:val="00A4186A"/>
    <w:rsid w:val="00A4248C"/>
    <w:rsid w:val="00A4277C"/>
    <w:rsid w:val="00A42C66"/>
    <w:rsid w:val="00A4315F"/>
    <w:rsid w:val="00A434E0"/>
    <w:rsid w:val="00A4352A"/>
    <w:rsid w:val="00A439A3"/>
    <w:rsid w:val="00A43C8F"/>
    <w:rsid w:val="00A44202"/>
    <w:rsid w:val="00A44446"/>
    <w:rsid w:val="00A44563"/>
    <w:rsid w:val="00A44B6B"/>
    <w:rsid w:val="00A45450"/>
    <w:rsid w:val="00A45589"/>
    <w:rsid w:val="00A4572A"/>
    <w:rsid w:val="00A45A63"/>
    <w:rsid w:val="00A45E3C"/>
    <w:rsid w:val="00A4660B"/>
    <w:rsid w:val="00A470AA"/>
    <w:rsid w:val="00A47467"/>
    <w:rsid w:val="00A47595"/>
    <w:rsid w:val="00A47DE0"/>
    <w:rsid w:val="00A501DE"/>
    <w:rsid w:val="00A50350"/>
    <w:rsid w:val="00A505BF"/>
    <w:rsid w:val="00A505DD"/>
    <w:rsid w:val="00A51114"/>
    <w:rsid w:val="00A51438"/>
    <w:rsid w:val="00A51BE3"/>
    <w:rsid w:val="00A51F19"/>
    <w:rsid w:val="00A5218D"/>
    <w:rsid w:val="00A52D31"/>
    <w:rsid w:val="00A52F0B"/>
    <w:rsid w:val="00A531F2"/>
    <w:rsid w:val="00A5339E"/>
    <w:rsid w:val="00A53D3C"/>
    <w:rsid w:val="00A54188"/>
    <w:rsid w:val="00A5424D"/>
    <w:rsid w:val="00A5451F"/>
    <w:rsid w:val="00A5462B"/>
    <w:rsid w:val="00A55121"/>
    <w:rsid w:val="00A55456"/>
    <w:rsid w:val="00A5562F"/>
    <w:rsid w:val="00A559CE"/>
    <w:rsid w:val="00A55C8A"/>
    <w:rsid w:val="00A56CB5"/>
    <w:rsid w:val="00A56EC3"/>
    <w:rsid w:val="00A575DF"/>
    <w:rsid w:val="00A57CC8"/>
    <w:rsid w:val="00A57F2B"/>
    <w:rsid w:val="00A6012E"/>
    <w:rsid w:val="00A60399"/>
    <w:rsid w:val="00A6093B"/>
    <w:rsid w:val="00A614F0"/>
    <w:rsid w:val="00A6166C"/>
    <w:rsid w:val="00A61755"/>
    <w:rsid w:val="00A62CF6"/>
    <w:rsid w:val="00A6327E"/>
    <w:rsid w:val="00A63980"/>
    <w:rsid w:val="00A6430C"/>
    <w:rsid w:val="00A64537"/>
    <w:rsid w:val="00A64A43"/>
    <w:rsid w:val="00A64B50"/>
    <w:rsid w:val="00A65045"/>
    <w:rsid w:val="00A66146"/>
    <w:rsid w:val="00A662F3"/>
    <w:rsid w:val="00A66844"/>
    <w:rsid w:val="00A669E0"/>
    <w:rsid w:val="00A66C39"/>
    <w:rsid w:val="00A7047E"/>
    <w:rsid w:val="00A7061F"/>
    <w:rsid w:val="00A70DF9"/>
    <w:rsid w:val="00A71177"/>
    <w:rsid w:val="00A712D3"/>
    <w:rsid w:val="00A72107"/>
    <w:rsid w:val="00A72369"/>
    <w:rsid w:val="00A72643"/>
    <w:rsid w:val="00A72B3F"/>
    <w:rsid w:val="00A72F19"/>
    <w:rsid w:val="00A73486"/>
    <w:rsid w:val="00A73D68"/>
    <w:rsid w:val="00A74491"/>
    <w:rsid w:val="00A749CB"/>
    <w:rsid w:val="00A74FBA"/>
    <w:rsid w:val="00A75456"/>
    <w:rsid w:val="00A7628D"/>
    <w:rsid w:val="00A7667A"/>
    <w:rsid w:val="00A8086E"/>
    <w:rsid w:val="00A80B98"/>
    <w:rsid w:val="00A810F1"/>
    <w:rsid w:val="00A81773"/>
    <w:rsid w:val="00A81C3B"/>
    <w:rsid w:val="00A82395"/>
    <w:rsid w:val="00A8265F"/>
    <w:rsid w:val="00A82816"/>
    <w:rsid w:val="00A82DDA"/>
    <w:rsid w:val="00A8341D"/>
    <w:rsid w:val="00A83755"/>
    <w:rsid w:val="00A83C64"/>
    <w:rsid w:val="00A84473"/>
    <w:rsid w:val="00A8572F"/>
    <w:rsid w:val="00A85A81"/>
    <w:rsid w:val="00A85FC0"/>
    <w:rsid w:val="00A8606A"/>
    <w:rsid w:val="00A861C9"/>
    <w:rsid w:val="00A86FBB"/>
    <w:rsid w:val="00A87654"/>
    <w:rsid w:val="00A87787"/>
    <w:rsid w:val="00A879BB"/>
    <w:rsid w:val="00A87BA2"/>
    <w:rsid w:val="00A90443"/>
    <w:rsid w:val="00A908ED"/>
    <w:rsid w:val="00A90AF6"/>
    <w:rsid w:val="00A90D4D"/>
    <w:rsid w:val="00A91019"/>
    <w:rsid w:val="00A911C6"/>
    <w:rsid w:val="00A91A01"/>
    <w:rsid w:val="00A91E74"/>
    <w:rsid w:val="00A92085"/>
    <w:rsid w:val="00A9257D"/>
    <w:rsid w:val="00A92675"/>
    <w:rsid w:val="00A93241"/>
    <w:rsid w:val="00A9364C"/>
    <w:rsid w:val="00A9373B"/>
    <w:rsid w:val="00A94BF6"/>
    <w:rsid w:val="00A94C50"/>
    <w:rsid w:val="00A94FAA"/>
    <w:rsid w:val="00A9500C"/>
    <w:rsid w:val="00A952AD"/>
    <w:rsid w:val="00A95FCA"/>
    <w:rsid w:val="00A96436"/>
    <w:rsid w:val="00A96977"/>
    <w:rsid w:val="00A96AD1"/>
    <w:rsid w:val="00A96C10"/>
    <w:rsid w:val="00A96E5B"/>
    <w:rsid w:val="00AA0845"/>
    <w:rsid w:val="00AA0AB3"/>
    <w:rsid w:val="00AA0E5E"/>
    <w:rsid w:val="00AA1129"/>
    <w:rsid w:val="00AA1886"/>
    <w:rsid w:val="00AA1F16"/>
    <w:rsid w:val="00AA2055"/>
    <w:rsid w:val="00AA28C2"/>
    <w:rsid w:val="00AA2BAA"/>
    <w:rsid w:val="00AA2D0F"/>
    <w:rsid w:val="00AA2D13"/>
    <w:rsid w:val="00AA2D99"/>
    <w:rsid w:val="00AA32A4"/>
    <w:rsid w:val="00AA331B"/>
    <w:rsid w:val="00AA3545"/>
    <w:rsid w:val="00AA3681"/>
    <w:rsid w:val="00AA3D72"/>
    <w:rsid w:val="00AA4158"/>
    <w:rsid w:val="00AA52D8"/>
    <w:rsid w:val="00AA546F"/>
    <w:rsid w:val="00AA5C17"/>
    <w:rsid w:val="00AA5FCB"/>
    <w:rsid w:val="00AA6323"/>
    <w:rsid w:val="00AA6650"/>
    <w:rsid w:val="00AA7331"/>
    <w:rsid w:val="00AA788D"/>
    <w:rsid w:val="00AB03A7"/>
    <w:rsid w:val="00AB0CE4"/>
    <w:rsid w:val="00AB1551"/>
    <w:rsid w:val="00AB1AD0"/>
    <w:rsid w:val="00AB1B63"/>
    <w:rsid w:val="00AB2376"/>
    <w:rsid w:val="00AB30AB"/>
    <w:rsid w:val="00AB3474"/>
    <w:rsid w:val="00AB3C5B"/>
    <w:rsid w:val="00AB3E02"/>
    <w:rsid w:val="00AB3F30"/>
    <w:rsid w:val="00AB4022"/>
    <w:rsid w:val="00AB4349"/>
    <w:rsid w:val="00AB4388"/>
    <w:rsid w:val="00AB487C"/>
    <w:rsid w:val="00AB4D02"/>
    <w:rsid w:val="00AB602C"/>
    <w:rsid w:val="00AB6074"/>
    <w:rsid w:val="00AB66E3"/>
    <w:rsid w:val="00AB71CA"/>
    <w:rsid w:val="00AB73F0"/>
    <w:rsid w:val="00AB75F8"/>
    <w:rsid w:val="00AB7E1B"/>
    <w:rsid w:val="00AC0910"/>
    <w:rsid w:val="00AC0D45"/>
    <w:rsid w:val="00AC0F07"/>
    <w:rsid w:val="00AC1311"/>
    <w:rsid w:val="00AC205C"/>
    <w:rsid w:val="00AC2094"/>
    <w:rsid w:val="00AC20EF"/>
    <w:rsid w:val="00AC2231"/>
    <w:rsid w:val="00AC29DF"/>
    <w:rsid w:val="00AC3387"/>
    <w:rsid w:val="00AC3E82"/>
    <w:rsid w:val="00AC3F21"/>
    <w:rsid w:val="00AC4BE5"/>
    <w:rsid w:val="00AC4CEA"/>
    <w:rsid w:val="00AC4DE2"/>
    <w:rsid w:val="00AC4E8F"/>
    <w:rsid w:val="00AC57D9"/>
    <w:rsid w:val="00AC5D63"/>
    <w:rsid w:val="00AC6353"/>
    <w:rsid w:val="00AC653D"/>
    <w:rsid w:val="00AC71D7"/>
    <w:rsid w:val="00AC7299"/>
    <w:rsid w:val="00AC753D"/>
    <w:rsid w:val="00AC7E3D"/>
    <w:rsid w:val="00AC7E97"/>
    <w:rsid w:val="00AD05CF"/>
    <w:rsid w:val="00AD08D1"/>
    <w:rsid w:val="00AD0BDF"/>
    <w:rsid w:val="00AD0D4F"/>
    <w:rsid w:val="00AD239C"/>
    <w:rsid w:val="00AD28B7"/>
    <w:rsid w:val="00AD32D9"/>
    <w:rsid w:val="00AD340A"/>
    <w:rsid w:val="00AD3537"/>
    <w:rsid w:val="00AD3674"/>
    <w:rsid w:val="00AD3F88"/>
    <w:rsid w:val="00AD4E53"/>
    <w:rsid w:val="00AD5152"/>
    <w:rsid w:val="00AD54EC"/>
    <w:rsid w:val="00AD5F12"/>
    <w:rsid w:val="00AD6083"/>
    <w:rsid w:val="00AD6135"/>
    <w:rsid w:val="00AD7F3E"/>
    <w:rsid w:val="00AE03AD"/>
    <w:rsid w:val="00AE1009"/>
    <w:rsid w:val="00AE14F5"/>
    <w:rsid w:val="00AE1696"/>
    <w:rsid w:val="00AE1974"/>
    <w:rsid w:val="00AE1BA6"/>
    <w:rsid w:val="00AE1EDC"/>
    <w:rsid w:val="00AE1F79"/>
    <w:rsid w:val="00AE2702"/>
    <w:rsid w:val="00AE3007"/>
    <w:rsid w:val="00AE3425"/>
    <w:rsid w:val="00AE38E5"/>
    <w:rsid w:val="00AE394C"/>
    <w:rsid w:val="00AE3EE4"/>
    <w:rsid w:val="00AE40E0"/>
    <w:rsid w:val="00AE4505"/>
    <w:rsid w:val="00AE46A0"/>
    <w:rsid w:val="00AE4A33"/>
    <w:rsid w:val="00AE68C4"/>
    <w:rsid w:val="00AE7375"/>
    <w:rsid w:val="00AF0202"/>
    <w:rsid w:val="00AF04DB"/>
    <w:rsid w:val="00AF0AD7"/>
    <w:rsid w:val="00AF13AA"/>
    <w:rsid w:val="00AF235F"/>
    <w:rsid w:val="00AF3091"/>
    <w:rsid w:val="00AF321A"/>
    <w:rsid w:val="00AF33B2"/>
    <w:rsid w:val="00AF379C"/>
    <w:rsid w:val="00AF39A6"/>
    <w:rsid w:val="00AF4160"/>
    <w:rsid w:val="00AF43D0"/>
    <w:rsid w:val="00AF450D"/>
    <w:rsid w:val="00AF45AE"/>
    <w:rsid w:val="00AF45CF"/>
    <w:rsid w:val="00AF461D"/>
    <w:rsid w:val="00AF5253"/>
    <w:rsid w:val="00AF58B3"/>
    <w:rsid w:val="00AF5D1E"/>
    <w:rsid w:val="00AF7E2C"/>
    <w:rsid w:val="00B00480"/>
    <w:rsid w:val="00B00676"/>
    <w:rsid w:val="00B00776"/>
    <w:rsid w:val="00B00A0F"/>
    <w:rsid w:val="00B02772"/>
    <w:rsid w:val="00B02F57"/>
    <w:rsid w:val="00B03112"/>
    <w:rsid w:val="00B03424"/>
    <w:rsid w:val="00B036F7"/>
    <w:rsid w:val="00B0391C"/>
    <w:rsid w:val="00B043A3"/>
    <w:rsid w:val="00B045A4"/>
    <w:rsid w:val="00B049DD"/>
    <w:rsid w:val="00B04CA7"/>
    <w:rsid w:val="00B04F14"/>
    <w:rsid w:val="00B053F0"/>
    <w:rsid w:val="00B05BDC"/>
    <w:rsid w:val="00B05CE4"/>
    <w:rsid w:val="00B068FE"/>
    <w:rsid w:val="00B06A0B"/>
    <w:rsid w:val="00B06AC9"/>
    <w:rsid w:val="00B06FAD"/>
    <w:rsid w:val="00B071DC"/>
    <w:rsid w:val="00B072DA"/>
    <w:rsid w:val="00B074E5"/>
    <w:rsid w:val="00B100FE"/>
    <w:rsid w:val="00B11D09"/>
    <w:rsid w:val="00B11E9A"/>
    <w:rsid w:val="00B120DC"/>
    <w:rsid w:val="00B131B0"/>
    <w:rsid w:val="00B1379C"/>
    <w:rsid w:val="00B14B8E"/>
    <w:rsid w:val="00B14FB1"/>
    <w:rsid w:val="00B155F7"/>
    <w:rsid w:val="00B15919"/>
    <w:rsid w:val="00B16988"/>
    <w:rsid w:val="00B16D6A"/>
    <w:rsid w:val="00B1755C"/>
    <w:rsid w:val="00B17815"/>
    <w:rsid w:val="00B17EF2"/>
    <w:rsid w:val="00B2028B"/>
    <w:rsid w:val="00B211AB"/>
    <w:rsid w:val="00B213D6"/>
    <w:rsid w:val="00B214AA"/>
    <w:rsid w:val="00B21B9C"/>
    <w:rsid w:val="00B21FC1"/>
    <w:rsid w:val="00B22658"/>
    <w:rsid w:val="00B2286B"/>
    <w:rsid w:val="00B230A1"/>
    <w:rsid w:val="00B23914"/>
    <w:rsid w:val="00B23C27"/>
    <w:rsid w:val="00B24828"/>
    <w:rsid w:val="00B24BA6"/>
    <w:rsid w:val="00B24D74"/>
    <w:rsid w:val="00B24EC0"/>
    <w:rsid w:val="00B2507F"/>
    <w:rsid w:val="00B25489"/>
    <w:rsid w:val="00B2629F"/>
    <w:rsid w:val="00B26A3F"/>
    <w:rsid w:val="00B26EA5"/>
    <w:rsid w:val="00B27446"/>
    <w:rsid w:val="00B27967"/>
    <w:rsid w:val="00B27A51"/>
    <w:rsid w:val="00B300B1"/>
    <w:rsid w:val="00B30277"/>
    <w:rsid w:val="00B3069F"/>
    <w:rsid w:val="00B30DF8"/>
    <w:rsid w:val="00B31127"/>
    <w:rsid w:val="00B32243"/>
    <w:rsid w:val="00B322E1"/>
    <w:rsid w:val="00B3233C"/>
    <w:rsid w:val="00B3234B"/>
    <w:rsid w:val="00B3241C"/>
    <w:rsid w:val="00B3259B"/>
    <w:rsid w:val="00B32BE4"/>
    <w:rsid w:val="00B3369F"/>
    <w:rsid w:val="00B3390D"/>
    <w:rsid w:val="00B340D1"/>
    <w:rsid w:val="00B346A2"/>
    <w:rsid w:val="00B346CB"/>
    <w:rsid w:val="00B3545D"/>
    <w:rsid w:val="00B358B0"/>
    <w:rsid w:val="00B36272"/>
    <w:rsid w:val="00B376C0"/>
    <w:rsid w:val="00B37BEA"/>
    <w:rsid w:val="00B4097E"/>
    <w:rsid w:val="00B40A6C"/>
    <w:rsid w:val="00B40D91"/>
    <w:rsid w:val="00B4164D"/>
    <w:rsid w:val="00B41B0D"/>
    <w:rsid w:val="00B41CED"/>
    <w:rsid w:val="00B439D4"/>
    <w:rsid w:val="00B4589A"/>
    <w:rsid w:val="00B462B3"/>
    <w:rsid w:val="00B47369"/>
    <w:rsid w:val="00B474A0"/>
    <w:rsid w:val="00B47B30"/>
    <w:rsid w:val="00B50311"/>
    <w:rsid w:val="00B521BF"/>
    <w:rsid w:val="00B524B4"/>
    <w:rsid w:val="00B52C70"/>
    <w:rsid w:val="00B53011"/>
    <w:rsid w:val="00B54305"/>
    <w:rsid w:val="00B54834"/>
    <w:rsid w:val="00B54849"/>
    <w:rsid w:val="00B552E4"/>
    <w:rsid w:val="00B556BF"/>
    <w:rsid w:val="00B55A09"/>
    <w:rsid w:val="00B55D21"/>
    <w:rsid w:val="00B56803"/>
    <w:rsid w:val="00B5693D"/>
    <w:rsid w:val="00B56DC8"/>
    <w:rsid w:val="00B57321"/>
    <w:rsid w:val="00B574E0"/>
    <w:rsid w:val="00B57997"/>
    <w:rsid w:val="00B61371"/>
    <w:rsid w:val="00B61711"/>
    <w:rsid w:val="00B61C8C"/>
    <w:rsid w:val="00B61E80"/>
    <w:rsid w:val="00B62BE0"/>
    <w:rsid w:val="00B634A2"/>
    <w:rsid w:val="00B64487"/>
    <w:rsid w:val="00B64D27"/>
    <w:rsid w:val="00B651D4"/>
    <w:rsid w:val="00B65B0A"/>
    <w:rsid w:val="00B65FEF"/>
    <w:rsid w:val="00B664CD"/>
    <w:rsid w:val="00B66E99"/>
    <w:rsid w:val="00B67677"/>
    <w:rsid w:val="00B67930"/>
    <w:rsid w:val="00B703D2"/>
    <w:rsid w:val="00B706C1"/>
    <w:rsid w:val="00B70DBF"/>
    <w:rsid w:val="00B71471"/>
    <w:rsid w:val="00B7163E"/>
    <w:rsid w:val="00B71F06"/>
    <w:rsid w:val="00B7248D"/>
    <w:rsid w:val="00B727F7"/>
    <w:rsid w:val="00B7292E"/>
    <w:rsid w:val="00B72EDE"/>
    <w:rsid w:val="00B72F45"/>
    <w:rsid w:val="00B733EE"/>
    <w:rsid w:val="00B735C3"/>
    <w:rsid w:val="00B73675"/>
    <w:rsid w:val="00B750BF"/>
    <w:rsid w:val="00B75E8B"/>
    <w:rsid w:val="00B761B3"/>
    <w:rsid w:val="00B766BA"/>
    <w:rsid w:val="00B76D2A"/>
    <w:rsid w:val="00B77214"/>
    <w:rsid w:val="00B77775"/>
    <w:rsid w:val="00B800F0"/>
    <w:rsid w:val="00B8017B"/>
    <w:rsid w:val="00B804FD"/>
    <w:rsid w:val="00B80835"/>
    <w:rsid w:val="00B80994"/>
    <w:rsid w:val="00B815F8"/>
    <w:rsid w:val="00B830AE"/>
    <w:rsid w:val="00B83804"/>
    <w:rsid w:val="00B8383B"/>
    <w:rsid w:val="00B83905"/>
    <w:rsid w:val="00B84582"/>
    <w:rsid w:val="00B8485A"/>
    <w:rsid w:val="00B85077"/>
    <w:rsid w:val="00B8525D"/>
    <w:rsid w:val="00B86C5B"/>
    <w:rsid w:val="00B86C88"/>
    <w:rsid w:val="00B870A4"/>
    <w:rsid w:val="00B8721C"/>
    <w:rsid w:val="00B87C17"/>
    <w:rsid w:val="00B87E6D"/>
    <w:rsid w:val="00B909F5"/>
    <w:rsid w:val="00B916FD"/>
    <w:rsid w:val="00B91C1B"/>
    <w:rsid w:val="00B91C84"/>
    <w:rsid w:val="00B92176"/>
    <w:rsid w:val="00B9360F"/>
    <w:rsid w:val="00B940F0"/>
    <w:rsid w:val="00B944CA"/>
    <w:rsid w:val="00B9498B"/>
    <w:rsid w:val="00B955AA"/>
    <w:rsid w:val="00B95EC7"/>
    <w:rsid w:val="00B96099"/>
    <w:rsid w:val="00B97EE3"/>
    <w:rsid w:val="00B97F4E"/>
    <w:rsid w:val="00BA091C"/>
    <w:rsid w:val="00BA0CB4"/>
    <w:rsid w:val="00BA1020"/>
    <w:rsid w:val="00BA1C22"/>
    <w:rsid w:val="00BA1D5A"/>
    <w:rsid w:val="00BA22D6"/>
    <w:rsid w:val="00BA2355"/>
    <w:rsid w:val="00BA26B9"/>
    <w:rsid w:val="00BA2877"/>
    <w:rsid w:val="00BA3769"/>
    <w:rsid w:val="00BA38F3"/>
    <w:rsid w:val="00BA3E6D"/>
    <w:rsid w:val="00BA4C5D"/>
    <w:rsid w:val="00BA5A80"/>
    <w:rsid w:val="00BA60EB"/>
    <w:rsid w:val="00BA62C0"/>
    <w:rsid w:val="00BA646F"/>
    <w:rsid w:val="00BA65F4"/>
    <w:rsid w:val="00BA6A03"/>
    <w:rsid w:val="00BA6AC4"/>
    <w:rsid w:val="00BA6E66"/>
    <w:rsid w:val="00BA7059"/>
    <w:rsid w:val="00BA7600"/>
    <w:rsid w:val="00BA7880"/>
    <w:rsid w:val="00BB053C"/>
    <w:rsid w:val="00BB0699"/>
    <w:rsid w:val="00BB06F9"/>
    <w:rsid w:val="00BB090F"/>
    <w:rsid w:val="00BB099D"/>
    <w:rsid w:val="00BB0BB0"/>
    <w:rsid w:val="00BB0E18"/>
    <w:rsid w:val="00BB115A"/>
    <w:rsid w:val="00BB1F01"/>
    <w:rsid w:val="00BB2251"/>
    <w:rsid w:val="00BB25EF"/>
    <w:rsid w:val="00BB29DF"/>
    <w:rsid w:val="00BB2DC9"/>
    <w:rsid w:val="00BB34BB"/>
    <w:rsid w:val="00BB4283"/>
    <w:rsid w:val="00BB4434"/>
    <w:rsid w:val="00BB48BF"/>
    <w:rsid w:val="00BB4AF3"/>
    <w:rsid w:val="00BB51E3"/>
    <w:rsid w:val="00BB5FEE"/>
    <w:rsid w:val="00BB6CD8"/>
    <w:rsid w:val="00BB6E49"/>
    <w:rsid w:val="00BB6F4B"/>
    <w:rsid w:val="00BB71DC"/>
    <w:rsid w:val="00BB7C0B"/>
    <w:rsid w:val="00BB7F14"/>
    <w:rsid w:val="00BC09F3"/>
    <w:rsid w:val="00BC0A41"/>
    <w:rsid w:val="00BC133D"/>
    <w:rsid w:val="00BC1357"/>
    <w:rsid w:val="00BC13E3"/>
    <w:rsid w:val="00BC28B8"/>
    <w:rsid w:val="00BC3CBD"/>
    <w:rsid w:val="00BC4070"/>
    <w:rsid w:val="00BC47D3"/>
    <w:rsid w:val="00BC4C62"/>
    <w:rsid w:val="00BC4D32"/>
    <w:rsid w:val="00BC4E35"/>
    <w:rsid w:val="00BC52DE"/>
    <w:rsid w:val="00BC5799"/>
    <w:rsid w:val="00BC580B"/>
    <w:rsid w:val="00BC5BD4"/>
    <w:rsid w:val="00BC6038"/>
    <w:rsid w:val="00BC63AB"/>
    <w:rsid w:val="00BC6671"/>
    <w:rsid w:val="00BC6956"/>
    <w:rsid w:val="00BC7182"/>
    <w:rsid w:val="00BC7F04"/>
    <w:rsid w:val="00BD0053"/>
    <w:rsid w:val="00BD07BA"/>
    <w:rsid w:val="00BD104E"/>
    <w:rsid w:val="00BD148C"/>
    <w:rsid w:val="00BD1E4F"/>
    <w:rsid w:val="00BD4757"/>
    <w:rsid w:val="00BD5195"/>
    <w:rsid w:val="00BD5877"/>
    <w:rsid w:val="00BD5D19"/>
    <w:rsid w:val="00BD6010"/>
    <w:rsid w:val="00BD640B"/>
    <w:rsid w:val="00BD6523"/>
    <w:rsid w:val="00BD6A15"/>
    <w:rsid w:val="00BD6EAD"/>
    <w:rsid w:val="00BD77BC"/>
    <w:rsid w:val="00BD7E32"/>
    <w:rsid w:val="00BD7E45"/>
    <w:rsid w:val="00BE0239"/>
    <w:rsid w:val="00BE0C6B"/>
    <w:rsid w:val="00BE12C1"/>
    <w:rsid w:val="00BE190F"/>
    <w:rsid w:val="00BE1EBF"/>
    <w:rsid w:val="00BE252F"/>
    <w:rsid w:val="00BE30AC"/>
    <w:rsid w:val="00BE3255"/>
    <w:rsid w:val="00BE35F7"/>
    <w:rsid w:val="00BE37DE"/>
    <w:rsid w:val="00BE3BF4"/>
    <w:rsid w:val="00BE4585"/>
    <w:rsid w:val="00BE4CAF"/>
    <w:rsid w:val="00BE50EC"/>
    <w:rsid w:val="00BE56C5"/>
    <w:rsid w:val="00BE6392"/>
    <w:rsid w:val="00BE6F70"/>
    <w:rsid w:val="00BE7441"/>
    <w:rsid w:val="00BE75B6"/>
    <w:rsid w:val="00BE76E3"/>
    <w:rsid w:val="00BE7BD6"/>
    <w:rsid w:val="00BE7E85"/>
    <w:rsid w:val="00BF00EC"/>
    <w:rsid w:val="00BF0C6D"/>
    <w:rsid w:val="00BF1878"/>
    <w:rsid w:val="00BF261A"/>
    <w:rsid w:val="00BF2632"/>
    <w:rsid w:val="00BF2A5F"/>
    <w:rsid w:val="00BF2BFD"/>
    <w:rsid w:val="00BF3228"/>
    <w:rsid w:val="00BF3381"/>
    <w:rsid w:val="00BF3467"/>
    <w:rsid w:val="00BF4351"/>
    <w:rsid w:val="00BF59E3"/>
    <w:rsid w:val="00BF5C1D"/>
    <w:rsid w:val="00BF65FA"/>
    <w:rsid w:val="00BF6904"/>
    <w:rsid w:val="00BF69EE"/>
    <w:rsid w:val="00BF69F7"/>
    <w:rsid w:val="00BF708F"/>
    <w:rsid w:val="00BF714C"/>
    <w:rsid w:val="00BF770D"/>
    <w:rsid w:val="00C001F8"/>
    <w:rsid w:val="00C0108E"/>
    <w:rsid w:val="00C0112F"/>
    <w:rsid w:val="00C01FBA"/>
    <w:rsid w:val="00C020A9"/>
    <w:rsid w:val="00C0221F"/>
    <w:rsid w:val="00C02405"/>
    <w:rsid w:val="00C029CF"/>
    <w:rsid w:val="00C02EC3"/>
    <w:rsid w:val="00C03011"/>
    <w:rsid w:val="00C0334E"/>
    <w:rsid w:val="00C0347D"/>
    <w:rsid w:val="00C03CAB"/>
    <w:rsid w:val="00C0404A"/>
    <w:rsid w:val="00C0419D"/>
    <w:rsid w:val="00C04A4E"/>
    <w:rsid w:val="00C04AA0"/>
    <w:rsid w:val="00C04EAD"/>
    <w:rsid w:val="00C04F58"/>
    <w:rsid w:val="00C05839"/>
    <w:rsid w:val="00C0594F"/>
    <w:rsid w:val="00C059D2"/>
    <w:rsid w:val="00C05B4F"/>
    <w:rsid w:val="00C0636D"/>
    <w:rsid w:val="00C06DF2"/>
    <w:rsid w:val="00C078C8"/>
    <w:rsid w:val="00C07E93"/>
    <w:rsid w:val="00C1093A"/>
    <w:rsid w:val="00C11108"/>
    <w:rsid w:val="00C11487"/>
    <w:rsid w:val="00C11713"/>
    <w:rsid w:val="00C1388C"/>
    <w:rsid w:val="00C143E6"/>
    <w:rsid w:val="00C14A76"/>
    <w:rsid w:val="00C15705"/>
    <w:rsid w:val="00C15E1A"/>
    <w:rsid w:val="00C15EDB"/>
    <w:rsid w:val="00C1619B"/>
    <w:rsid w:val="00C16682"/>
    <w:rsid w:val="00C16C5C"/>
    <w:rsid w:val="00C16CC6"/>
    <w:rsid w:val="00C16F49"/>
    <w:rsid w:val="00C17217"/>
    <w:rsid w:val="00C17345"/>
    <w:rsid w:val="00C176E9"/>
    <w:rsid w:val="00C17826"/>
    <w:rsid w:val="00C17EF8"/>
    <w:rsid w:val="00C20614"/>
    <w:rsid w:val="00C20741"/>
    <w:rsid w:val="00C20965"/>
    <w:rsid w:val="00C20DAB"/>
    <w:rsid w:val="00C2144E"/>
    <w:rsid w:val="00C218AD"/>
    <w:rsid w:val="00C22E73"/>
    <w:rsid w:val="00C22F76"/>
    <w:rsid w:val="00C23451"/>
    <w:rsid w:val="00C23587"/>
    <w:rsid w:val="00C23789"/>
    <w:rsid w:val="00C23A7A"/>
    <w:rsid w:val="00C240AF"/>
    <w:rsid w:val="00C240F7"/>
    <w:rsid w:val="00C24E27"/>
    <w:rsid w:val="00C257CB"/>
    <w:rsid w:val="00C269D2"/>
    <w:rsid w:val="00C27766"/>
    <w:rsid w:val="00C27BE6"/>
    <w:rsid w:val="00C27D82"/>
    <w:rsid w:val="00C27FF9"/>
    <w:rsid w:val="00C30C08"/>
    <w:rsid w:val="00C314AC"/>
    <w:rsid w:val="00C31F3E"/>
    <w:rsid w:val="00C3224C"/>
    <w:rsid w:val="00C328AA"/>
    <w:rsid w:val="00C32E4B"/>
    <w:rsid w:val="00C333EA"/>
    <w:rsid w:val="00C3386B"/>
    <w:rsid w:val="00C33A96"/>
    <w:rsid w:val="00C33BC3"/>
    <w:rsid w:val="00C34E48"/>
    <w:rsid w:val="00C357B9"/>
    <w:rsid w:val="00C35A08"/>
    <w:rsid w:val="00C35E01"/>
    <w:rsid w:val="00C3624E"/>
    <w:rsid w:val="00C36423"/>
    <w:rsid w:val="00C3692F"/>
    <w:rsid w:val="00C372EC"/>
    <w:rsid w:val="00C37417"/>
    <w:rsid w:val="00C375F2"/>
    <w:rsid w:val="00C37BD6"/>
    <w:rsid w:val="00C405A5"/>
    <w:rsid w:val="00C408F7"/>
    <w:rsid w:val="00C40DC6"/>
    <w:rsid w:val="00C41072"/>
    <w:rsid w:val="00C4120A"/>
    <w:rsid w:val="00C41BD3"/>
    <w:rsid w:val="00C4204A"/>
    <w:rsid w:val="00C4267C"/>
    <w:rsid w:val="00C42786"/>
    <w:rsid w:val="00C42F66"/>
    <w:rsid w:val="00C43164"/>
    <w:rsid w:val="00C43982"/>
    <w:rsid w:val="00C4416F"/>
    <w:rsid w:val="00C456FF"/>
    <w:rsid w:val="00C46E99"/>
    <w:rsid w:val="00C474DE"/>
    <w:rsid w:val="00C477BC"/>
    <w:rsid w:val="00C47DAE"/>
    <w:rsid w:val="00C47F28"/>
    <w:rsid w:val="00C50084"/>
    <w:rsid w:val="00C50630"/>
    <w:rsid w:val="00C50FBA"/>
    <w:rsid w:val="00C5194F"/>
    <w:rsid w:val="00C51BCF"/>
    <w:rsid w:val="00C51E86"/>
    <w:rsid w:val="00C5250C"/>
    <w:rsid w:val="00C52B87"/>
    <w:rsid w:val="00C52D72"/>
    <w:rsid w:val="00C52E82"/>
    <w:rsid w:val="00C53627"/>
    <w:rsid w:val="00C53DD2"/>
    <w:rsid w:val="00C54550"/>
    <w:rsid w:val="00C54938"/>
    <w:rsid w:val="00C54ACC"/>
    <w:rsid w:val="00C54E5F"/>
    <w:rsid w:val="00C54E98"/>
    <w:rsid w:val="00C55FB9"/>
    <w:rsid w:val="00C56275"/>
    <w:rsid w:val="00C5699C"/>
    <w:rsid w:val="00C56A8C"/>
    <w:rsid w:val="00C56F8E"/>
    <w:rsid w:val="00C57492"/>
    <w:rsid w:val="00C576CA"/>
    <w:rsid w:val="00C57939"/>
    <w:rsid w:val="00C6067F"/>
    <w:rsid w:val="00C606C4"/>
    <w:rsid w:val="00C61087"/>
    <w:rsid w:val="00C625EA"/>
    <w:rsid w:val="00C62D42"/>
    <w:rsid w:val="00C632DB"/>
    <w:rsid w:val="00C633B0"/>
    <w:rsid w:val="00C63ABE"/>
    <w:rsid w:val="00C6409C"/>
    <w:rsid w:val="00C641B6"/>
    <w:rsid w:val="00C6431C"/>
    <w:rsid w:val="00C6444E"/>
    <w:rsid w:val="00C64869"/>
    <w:rsid w:val="00C64AC4"/>
    <w:rsid w:val="00C64C19"/>
    <w:rsid w:val="00C650A7"/>
    <w:rsid w:val="00C65E47"/>
    <w:rsid w:val="00C6603C"/>
    <w:rsid w:val="00C66A0B"/>
    <w:rsid w:val="00C66FD0"/>
    <w:rsid w:val="00C674FC"/>
    <w:rsid w:val="00C67CEA"/>
    <w:rsid w:val="00C70245"/>
    <w:rsid w:val="00C70327"/>
    <w:rsid w:val="00C7035C"/>
    <w:rsid w:val="00C70746"/>
    <w:rsid w:val="00C70765"/>
    <w:rsid w:val="00C70A4A"/>
    <w:rsid w:val="00C70A67"/>
    <w:rsid w:val="00C7113E"/>
    <w:rsid w:val="00C711A8"/>
    <w:rsid w:val="00C713D8"/>
    <w:rsid w:val="00C71435"/>
    <w:rsid w:val="00C714A8"/>
    <w:rsid w:val="00C714D9"/>
    <w:rsid w:val="00C71F7A"/>
    <w:rsid w:val="00C728F4"/>
    <w:rsid w:val="00C72968"/>
    <w:rsid w:val="00C72C9B"/>
    <w:rsid w:val="00C72E4D"/>
    <w:rsid w:val="00C730AF"/>
    <w:rsid w:val="00C738FD"/>
    <w:rsid w:val="00C73FC5"/>
    <w:rsid w:val="00C74734"/>
    <w:rsid w:val="00C748C8"/>
    <w:rsid w:val="00C74B26"/>
    <w:rsid w:val="00C761F2"/>
    <w:rsid w:val="00C777A2"/>
    <w:rsid w:val="00C77AE3"/>
    <w:rsid w:val="00C80030"/>
    <w:rsid w:val="00C800B4"/>
    <w:rsid w:val="00C801C8"/>
    <w:rsid w:val="00C8080C"/>
    <w:rsid w:val="00C8154F"/>
    <w:rsid w:val="00C81825"/>
    <w:rsid w:val="00C81B59"/>
    <w:rsid w:val="00C81B8E"/>
    <w:rsid w:val="00C822DA"/>
    <w:rsid w:val="00C828C4"/>
    <w:rsid w:val="00C834D5"/>
    <w:rsid w:val="00C836C5"/>
    <w:rsid w:val="00C83E7C"/>
    <w:rsid w:val="00C8400D"/>
    <w:rsid w:val="00C8401E"/>
    <w:rsid w:val="00C84A08"/>
    <w:rsid w:val="00C84D44"/>
    <w:rsid w:val="00C851BB"/>
    <w:rsid w:val="00C8520E"/>
    <w:rsid w:val="00C85466"/>
    <w:rsid w:val="00C856E0"/>
    <w:rsid w:val="00C86901"/>
    <w:rsid w:val="00C86C0C"/>
    <w:rsid w:val="00C87276"/>
    <w:rsid w:val="00C872E9"/>
    <w:rsid w:val="00C87775"/>
    <w:rsid w:val="00C87AB3"/>
    <w:rsid w:val="00C87B36"/>
    <w:rsid w:val="00C903D2"/>
    <w:rsid w:val="00C907E8"/>
    <w:rsid w:val="00C91A9A"/>
    <w:rsid w:val="00C92595"/>
    <w:rsid w:val="00C92728"/>
    <w:rsid w:val="00C92A9C"/>
    <w:rsid w:val="00C92EFF"/>
    <w:rsid w:val="00C9338F"/>
    <w:rsid w:val="00C93528"/>
    <w:rsid w:val="00C93DB7"/>
    <w:rsid w:val="00C941E0"/>
    <w:rsid w:val="00C949EA"/>
    <w:rsid w:val="00C95087"/>
    <w:rsid w:val="00C956BB"/>
    <w:rsid w:val="00C958D6"/>
    <w:rsid w:val="00C95CC9"/>
    <w:rsid w:val="00C965CD"/>
    <w:rsid w:val="00C96A2E"/>
    <w:rsid w:val="00C96AA5"/>
    <w:rsid w:val="00C96B6A"/>
    <w:rsid w:val="00C96D9F"/>
    <w:rsid w:val="00C96FB9"/>
    <w:rsid w:val="00C978A0"/>
    <w:rsid w:val="00CA0330"/>
    <w:rsid w:val="00CA0F81"/>
    <w:rsid w:val="00CA1D3C"/>
    <w:rsid w:val="00CA2648"/>
    <w:rsid w:val="00CA2E85"/>
    <w:rsid w:val="00CA3105"/>
    <w:rsid w:val="00CA32F2"/>
    <w:rsid w:val="00CA3809"/>
    <w:rsid w:val="00CA3B17"/>
    <w:rsid w:val="00CA3EA2"/>
    <w:rsid w:val="00CA4910"/>
    <w:rsid w:val="00CA4988"/>
    <w:rsid w:val="00CA5045"/>
    <w:rsid w:val="00CA549E"/>
    <w:rsid w:val="00CA55F4"/>
    <w:rsid w:val="00CA562E"/>
    <w:rsid w:val="00CA574B"/>
    <w:rsid w:val="00CA641D"/>
    <w:rsid w:val="00CA6787"/>
    <w:rsid w:val="00CA68F4"/>
    <w:rsid w:val="00CA727F"/>
    <w:rsid w:val="00CA74E2"/>
    <w:rsid w:val="00CA7763"/>
    <w:rsid w:val="00CA79CF"/>
    <w:rsid w:val="00CB0525"/>
    <w:rsid w:val="00CB0C82"/>
    <w:rsid w:val="00CB15DB"/>
    <w:rsid w:val="00CB21BC"/>
    <w:rsid w:val="00CB237D"/>
    <w:rsid w:val="00CB23A6"/>
    <w:rsid w:val="00CB2BDB"/>
    <w:rsid w:val="00CB2EC3"/>
    <w:rsid w:val="00CB32C9"/>
    <w:rsid w:val="00CB3F1A"/>
    <w:rsid w:val="00CB3FEB"/>
    <w:rsid w:val="00CB4135"/>
    <w:rsid w:val="00CB4ECC"/>
    <w:rsid w:val="00CB50C6"/>
    <w:rsid w:val="00CB5631"/>
    <w:rsid w:val="00CB6045"/>
    <w:rsid w:val="00CB611F"/>
    <w:rsid w:val="00CB6594"/>
    <w:rsid w:val="00CB66AE"/>
    <w:rsid w:val="00CB6732"/>
    <w:rsid w:val="00CB724D"/>
    <w:rsid w:val="00CB7309"/>
    <w:rsid w:val="00CC0E93"/>
    <w:rsid w:val="00CC0FAF"/>
    <w:rsid w:val="00CC386D"/>
    <w:rsid w:val="00CC3CD0"/>
    <w:rsid w:val="00CC422A"/>
    <w:rsid w:val="00CC44A0"/>
    <w:rsid w:val="00CC497E"/>
    <w:rsid w:val="00CC4F13"/>
    <w:rsid w:val="00CC4F8A"/>
    <w:rsid w:val="00CC5C32"/>
    <w:rsid w:val="00CC5F8E"/>
    <w:rsid w:val="00CC6131"/>
    <w:rsid w:val="00CC6286"/>
    <w:rsid w:val="00CC64A1"/>
    <w:rsid w:val="00CC6663"/>
    <w:rsid w:val="00CC7C95"/>
    <w:rsid w:val="00CC7CAE"/>
    <w:rsid w:val="00CC7E12"/>
    <w:rsid w:val="00CC7F90"/>
    <w:rsid w:val="00CD0327"/>
    <w:rsid w:val="00CD0973"/>
    <w:rsid w:val="00CD141D"/>
    <w:rsid w:val="00CD2476"/>
    <w:rsid w:val="00CD29EB"/>
    <w:rsid w:val="00CD2E0E"/>
    <w:rsid w:val="00CD36C5"/>
    <w:rsid w:val="00CD46C9"/>
    <w:rsid w:val="00CD4C8D"/>
    <w:rsid w:val="00CD4F79"/>
    <w:rsid w:val="00CD535C"/>
    <w:rsid w:val="00CD6191"/>
    <w:rsid w:val="00CD7FFC"/>
    <w:rsid w:val="00CE1685"/>
    <w:rsid w:val="00CE1752"/>
    <w:rsid w:val="00CE1761"/>
    <w:rsid w:val="00CE18C6"/>
    <w:rsid w:val="00CE197D"/>
    <w:rsid w:val="00CE26D4"/>
    <w:rsid w:val="00CE28A6"/>
    <w:rsid w:val="00CE30F4"/>
    <w:rsid w:val="00CE33F0"/>
    <w:rsid w:val="00CE3932"/>
    <w:rsid w:val="00CE39B8"/>
    <w:rsid w:val="00CE490E"/>
    <w:rsid w:val="00CE4A3C"/>
    <w:rsid w:val="00CE4A99"/>
    <w:rsid w:val="00CE5A0D"/>
    <w:rsid w:val="00CE5A2F"/>
    <w:rsid w:val="00CE608E"/>
    <w:rsid w:val="00CE6EAD"/>
    <w:rsid w:val="00CE734F"/>
    <w:rsid w:val="00CE7778"/>
    <w:rsid w:val="00CE7BDC"/>
    <w:rsid w:val="00CE7F3D"/>
    <w:rsid w:val="00CF0266"/>
    <w:rsid w:val="00CF0528"/>
    <w:rsid w:val="00CF06A9"/>
    <w:rsid w:val="00CF0C8A"/>
    <w:rsid w:val="00CF17DA"/>
    <w:rsid w:val="00CF21FF"/>
    <w:rsid w:val="00CF284D"/>
    <w:rsid w:val="00CF2D93"/>
    <w:rsid w:val="00CF33D8"/>
    <w:rsid w:val="00CF3AC8"/>
    <w:rsid w:val="00CF3FAA"/>
    <w:rsid w:val="00CF40DF"/>
    <w:rsid w:val="00CF4706"/>
    <w:rsid w:val="00CF4EF7"/>
    <w:rsid w:val="00CF59EF"/>
    <w:rsid w:val="00CF6647"/>
    <w:rsid w:val="00CF66EC"/>
    <w:rsid w:val="00CF6834"/>
    <w:rsid w:val="00CF6DF8"/>
    <w:rsid w:val="00CF6ED5"/>
    <w:rsid w:val="00CF7117"/>
    <w:rsid w:val="00CF71DE"/>
    <w:rsid w:val="00CF7B9F"/>
    <w:rsid w:val="00D01488"/>
    <w:rsid w:val="00D022F6"/>
    <w:rsid w:val="00D02669"/>
    <w:rsid w:val="00D02896"/>
    <w:rsid w:val="00D02D13"/>
    <w:rsid w:val="00D02FD5"/>
    <w:rsid w:val="00D03036"/>
    <w:rsid w:val="00D032FD"/>
    <w:rsid w:val="00D0339D"/>
    <w:rsid w:val="00D03817"/>
    <w:rsid w:val="00D03D47"/>
    <w:rsid w:val="00D04ECE"/>
    <w:rsid w:val="00D0542A"/>
    <w:rsid w:val="00D05B10"/>
    <w:rsid w:val="00D05CA6"/>
    <w:rsid w:val="00D06423"/>
    <w:rsid w:val="00D06BA6"/>
    <w:rsid w:val="00D06E0A"/>
    <w:rsid w:val="00D07222"/>
    <w:rsid w:val="00D074CC"/>
    <w:rsid w:val="00D0794B"/>
    <w:rsid w:val="00D07B58"/>
    <w:rsid w:val="00D07BF5"/>
    <w:rsid w:val="00D07F6F"/>
    <w:rsid w:val="00D10A3B"/>
    <w:rsid w:val="00D10C13"/>
    <w:rsid w:val="00D10ED2"/>
    <w:rsid w:val="00D120A0"/>
    <w:rsid w:val="00D135C5"/>
    <w:rsid w:val="00D1398B"/>
    <w:rsid w:val="00D13A39"/>
    <w:rsid w:val="00D13CEA"/>
    <w:rsid w:val="00D15E43"/>
    <w:rsid w:val="00D16741"/>
    <w:rsid w:val="00D16842"/>
    <w:rsid w:val="00D16CAA"/>
    <w:rsid w:val="00D16D4C"/>
    <w:rsid w:val="00D16E2D"/>
    <w:rsid w:val="00D2002F"/>
    <w:rsid w:val="00D208A0"/>
    <w:rsid w:val="00D210C6"/>
    <w:rsid w:val="00D210CC"/>
    <w:rsid w:val="00D22450"/>
    <w:rsid w:val="00D23009"/>
    <w:rsid w:val="00D23582"/>
    <w:rsid w:val="00D235F9"/>
    <w:rsid w:val="00D240F9"/>
    <w:rsid w:val="00D24CDC"/>
    <w:rsid w:val="00D2507F"/>
    <w:rsid w:val="00D25598"/>
    <w:rsid w:val="00D25B58"/>
    <w:rsid w:val="00D27138"/>
    <w:rsid w:val="00D271BF"/>
    <w:rsid w:val="00D273D2"/>
    <w:rsid w:val="00D276A2"/>
    <w:rsid w:val="00D276AC"/>
    <w:rsid w:val="00D3003B"/>
    <w:rsid w:val="00D303B8"/>
    <w:rsid w:val="00D30986"/>
    <w:rsid w:val="00D311D3"/>
    <w:rsid w:val="00D313E7"/>
    <w:rsid w:val="00D314E5"/>
    <w:rsid w:val="00D31649"/>
    <w:rsid w:val="00D31833"/>
    <w:rsid w:val="00D318DD"/>
    <w:rsid w:val="00D32845"/>
    <w:rsid w:val="00D33A66"/>
    <w:rsid w:val="00D33DDC"/>
    <w:rsid w:val="00D342DF"/>
    <w:rsid w:val="00D34600"/>
    <w:rsid w:val="00D347AD"/>
    <w:rsid w:val="00D347EA"/>
    <w:rsid w:val="00D34EE8"/>
    <w:rsid w:val="00D354A5"/>
    <w:rsid w:val="00D3734F"/>
    <w:rsid w:val="00D3736A"/>
    <w:rsid w:val="00D374DE"/>
    <w:rsid w:val="00D3750C"/>
    <w:rsid w:val="00D37837"/>
    <w:rsid w:val="00D37BF3"/>
    <w:rsid w:val="00D37D85"/>
    <w:rsid w:val="00D37EC2"/>
    <w:rsid w:val="00D40204"/>
    <w:rsid w:val="00D402F0"/>
    <w:rsid w:val="00D4074F"/>
    <w:rsid w:val="00D40E65"/>
    <w:rsid w:val="00D410B3"/>
    <w:rsid w:val="00D4153C"/>
    <w:rsid w:val="00D41752"/>
    <w:rsid w:val="00D41D10"/>
    <w:rsid w:val="00D420A6"/>
    <w:rsid w:val="00D421AF"/>
    <w:rsid w:val="00D42721"/>
    <w:rsid w:val="00D42BA0"/>
    <w:rsid w:val="00D42C4E"/>
    <w:rsid w:val="00D43E74"/>
    <w:rsid w:val="00D44CB9"/>
    <w:rsid w:val="00D44F75"/>
    <w:rsid w:val="00D44F8A"/>
    <w:rsid w:val="00D44F8E"/>
    <w:rsid w:val="00D4557A"/>
    <w:rsid w:val="00D45F35"/>
    <w:rsid w:val="00D461F2"/>
    <w:rsid w:val="00D47698"/>
    <w:rsid w:val="00D47BDC"/>
    <w:rsid w:val="00D50996"/>
    <w:rsid w:val="00D509B8"/>
    <w:rsid w:val="00D5131C"/>
    <w:rsid w:val="00D5179D"/>
    <w:rsid w:val="00D51B7E"/>
    <w:rsid w:val="00D51E90"/>
    <w:rsid w:val="00D51FAB"/>
    <w:rsid w:val="00D52038"/>
    <w:rsid w:val="00D5230D"/>
    <w:rsid w:val="00D5244C"/>
    <w:rsid w:val="00D524AE"/>
    <w:rsid w:val="00D53DBA"/>
    <w:rsid w:val="00D54C14"/>
    <w:rsid w:val="00D55514"/>
    <w:rsid w:val="00D5585A"/>
    <w:rsid w:val="00D5679F"/>
    <w:rsid w:val="00D56D27"/>
    <w:rsid w:val="00D5785C"/>
    <w:rsid w:val="00D578AB"/>
    <w:rsid w:val="00D60058"/>
    <w:rsid w:val="00D624C0"/>
    <w:rsid w:val="00D6281C"/>
    <w:rsid w:val="00D63567"/>
    <w:rsid w:val="00D6365D"/>
    <w:rsid w:val="00D6366A"/>
    <w:rsid w:val="00D63F4D"/>
    <w:rsid w:val="00D64397"/>
    <w:rsid w:val="00D6445A"/>
    <w:rsid w:val="00D644A4"/>
    <w:rsid w:val="00D644A7"/>
    <w:rsid w:val="00D644CD"/>
    <w:rsid w:val="00D649A3"/>
    <w:rsid w:val="00D64E52"/>
    <w:rsid w:val="00D658BA"/>
    <w:rsid w:val="00D67274"/>
    <w:rsid w:val="00D673C2"/>
    <w:rsid w:val="00D6773A"/>
    <w:rsid w:val="00D70066"/>
    <w:rsid w:val="00D7067F"/>
    <w:rsid w:val="00D70A7D"/>
    <w:rsid w:val="00D70D88"/>
    <w:rsid w:val="00D711A7"/>
    <w:rsid w:val="00D71464"/>
    <w:rsid w:val="00D714CA"/>
    <w:rsid w:val="00D71733"/>
    <w:rsid w:val="00D72A83"/>
    <w:rsid w:val="00D7300D"/>
    <w:rsid w:val="00D733CC"/>
    <w:rsid w:val="00D738EB"/>
    <w:rsid w:val="00D73F82"/>
    <w:rsid w:val="00D74A06"/>
    <w:rsid w:val="00D752B7"/>
    <w:rsid w:val="00D75C5E"/>
    <w:rsid w:val="00D76C13"/>
    <w:rsid w:val="00D771D3"/>
    <w:rsid w:val="00D77315"/>
    <w:rsid w:val="00D7783D"/>
    <w:rsid w:val="00D77F58"/>
    <w:rsid w:val="00D8017E"/>
    <w:rsid w:val="00D803DF"/>
    <w:rsid w:val="00D809F3"/>
    <w:rsid w:val="00D80A8D"/>
    <w:rsid w:val="00D80C21"/>
    <w:rsid w:val="00D81F4D"/>
    <w:rsid w:val="00D82243"/>
    <w:rsid w:val="00D83AC4"/>
    <w:rsid w:val="00D83E5E"/>
    <w:rsid w:val="00D846AB"/>
    <w:rsid w:val="00D84F09"/>
    <w:rsid w:val="00D853E6"/>
    <w:rsid w:val="00D862B8"/>
    <w:rsid w:val="00D863F0"/>
    <w:rsid w:val="00D864F8"/>
    <w:rsid w:val="00D87E29"/>
    <w:rsid w:val="00D917A6"/>
    <w:rsid w:val="00D91BA3"/>
    <w:rsid w:val="00D929EC"/>
    <w:rsid w:val="00D92E41"/>
    <w:rsid w:val="00D93052"/>
    <w:rsid w:val="00D938F4"/>
    <w:rsid w:val="00D94644"/>
    <w:rsid w:val="00D94994"/>
    <w:rsid w:val="00D94FA8"/>
    <w:rsid w:val="00D95A1E"/>
    <w:rsid w:val="00D95FE4"/>
    <w:rsid w:val="00D96085"/>
    <w:rsid w:val="00D962D7"/>
    <w:rsid w:val="00D96925"/>
    <w:rsid w:val="00D97271"/>
    <w:rsid w:val="00D976B6"/>
    <w:rsid w:val="00DA024F"/>
    <w:rsid w:val="00DA0451"/>
    <w:rsid w:val="00DA0907"/>
    <w:rsid w:val="00DA0F29"/>
    <w:rsid w:val="00DA1DEE"/>
    <w:rsid w:val="00DA2BD9"/>
    <w:rsid w:val="00DA2FA2"/>
    <w:rsid w:val="00DA302C"/>
    <w:rsid w:val="00DA3782"/>
    <w:rsid w:val="00DA3F57"/>
    <w:rsid w:val="00DA3FBD"/>
    <w:rsid w:val="00DA431F"/>
    <w:rsid w:val="00DA477A"/>
    <w:rsid w:val="00DA4901"/>
    <w:rsid w:val="00DA4B2C"/>
    <w:rsid w:val="00DA56F3"/>
    <w:rsid w:val="00DA5F6B"/>
    <w:rsid w:val="00DA645E"/>
    <w:rsid w:val="00DA6736"/>
    <w:rsid w:val="00DA69AD"/>
    <w:rsid w:val="00DA6AB6"/>
    <w:rsid w:val="00DA6F2C"/>
    <w:rsid w:val="00DA7193"/>
    <w:rsid w:val="00DA7715"/>
    <w:rsid w:val="00DB02BA"/>
    <w:rsid w:val="00DB20DB"/>
    <w:rsid w:val="00DB213F"/>
    <w:rsid w:val="00DB2EF1"/>
    <w:rsid w:val="00DB3349"/>
    <w:rsid w:val="00DB3488"/>
    <w:rsid w:val="00DB522C"/>
    <w:rsid w:val="00DB59B4"/>
    <w:rsid w:val="00DB5E96"/>
    <w:rsid w:val="00DB5FA8"/>
    <w:rsid w:val="00DB65F2"/>
    <w:rsid w:val="00DB6F7F"/>
    <w:rsid w:val="00DB7583"/>
    <w:rsid w:val="00DB7608"/>
    <w:rsid w:val="00DB7A44"/>
    <w:rsid w:val="00DB7BE6"/>
    <w:rsid w:val="00DB7D16"/>
    <w:rsid w:val="00DB7DC3"/>
    <w:rsid w:val="00DB7EEF"/>
    <w:rsid w:val="00DC0B49"/>
    <w:rsid w:val="00DC0FC5"/>
    <w:rsid w:val="00DC18CF"/>
    <w:rsid w:val="00DC1CF3"/>
    <w:rsid w:val="00DC2586"/>
    <w:rsid w:val="00DC3AA6"/>
    <w:rsid w:val="00DC4021"/>
    <w:rsid w:val="00DC42A5"/>
    <w:rsid w:val="00DC486F"/>
    <w:rsid w:val="00DC4E1E"/>
    <w:rsid w:val="00DC5AE6"/>
    <w:rsid w:val="00DC601A"/>
    <w:rsid w:val="00DC69C4"/>
    <w:rsid w:val="00DC773F"/>
    <w:rsid w:val="00DC77E3"/>
    <w:rsid w:val="00DD0092"/>
    <w:rsid w:val="00DD12E6"/>
    <w:rsid w:val="00DD1484"/>
    <w:rsid w:val="00DD16C0"/>
    <w:rsid w:val="00DD17EE"/>
    <w:rsid w:val="00DD1B7C"/>
    <w:rsid w:val="00DD25F4"/>
    <w:rsid w:val="00DD29E5"/>
    <w:rsid w:val="00DD2B70"/>
    <w:rsid w:val="00DD2CB5"/>
    <w:rsid w:val="00DD35A7"/>
    <w:rsid w:val="00DD37A5"/>
    <w:rsid w:val="00DD4903"/>
    <w:rsid w:val="00DD51EA"/>
    <w:rsid w:val="00DD64F3"/>
    <w:rsid w:val="00DD6CFA"/>
    <w:rsid w:val="00DD74A3"/>
    <w:rsid w:val="00DD7D8B"/>
    <w:rsid w:val="00DD7F40"/>
    <w:rsid w:val="00DE06DD"/>
    <w:rsid w:val="00DE1289"/>
    <w:rsid w:val="00DE1B01"/>
    <w:rsid w:val="00DE2753"/>
    <w:rsid w:val="00DE35C1"/>
    <w:rsid w:val="00DE3A56"/>
    <w:rsid w:val="00DE3B5C"/>
    <w:rsid w:val="00DE4008"/>
    <w:rsid w:val="00DE4A7A"/>
    <w:rsid w:val="00DE4F03"/>
    <w:rsid w:val="00DE4F6A"/>
    <w:rsid w:val="00DE596D"/>
    <w:rsid w:val="00DE6CA7"/>
    <w:rsid w:val="00DE6CCB"/>
    <w:rsid w:val="00DE6DAB"/>
    <w:rsid w:val="00DE6EE1"/>
    <w:rsid w:val="00DE7724"/>
    <w:rsid w:val="00DE7FCF"/>
    <w:rsid w:val="00DF0116"/>
    <w:rsid w:val="00DF0DCD"/>
    <w:rsid w:val="00DF1221"/>
    <w:rsid w:val="00DF1316"/>
    <w:rsid w:val="00DF137A"/>
    <w:rsid w:val="00DF14CA"/>
    <w:rsid w:val="00DF1DAA"/>
    <w:rsid w:val="00DF28C5"/>
    <w:rsid w:val="00DF3272"/>
    <w:rsid w:val="00DF4ACC"/>
    <w:rsid w:val="00DF4CF1"/>
    <w:rsid w:val="00DF4F84"/>
    <w:rsid w:val="00DF50BD"/>
    <w:rsid w:val="00DF559C"/>
    <w:rsid w:val="00DF5AC1"/>
    <w:rsid w:val="00DF6CDC"/>
    <w:rsid w:val="00DF7368"/>
    <w:rsid w:val="00DF76DD"/>
    <w:rsid w:val="00DF79C4"/>
    <w:rsid w:val="00DF7D23"/>
    <w:rsid w:val="00E00076"/>
    <w:rsid w:val="00E002B3"/>
    <w:rsid w:val="00E015A8"/>
    <w:rsid w:val="00E015CE"/>
    <w:rsid w:val="00E031F6"/>
    <w:rsid w:val="00E03454"/>
    <w:rsid w:val="00E0351F"/>
    <w:rsid w:val="00E0391E"/>
    <w:rsid w:val="00E03F31"/>
    <w:rsid w:val="00E04F95"/>
    <w:rsid w:val="00E055BD"/>
    <w:rsid w:val="00E05E9C"/>
    <w:rsid w:val="00E05EC9"/>
    <w:rsid w:val="00E05EF3"/>
    <w:rsid w:val="00E06BEC"/>
    <w:rsid w:val="00E072E4"/>
    <w:rsid w:val="00E07DB5"/>
    <w:rsid w:val="00E10412"/>
    <w:rsid w:val="00E10551"/>
    <w:rsid w:val="00E10CB5"/>
    <w:rsid w:val="00E11A0C"/>
    <w:rsid w:val="00E11B4C"/>
    <w:rsid w:val="00E11EDE"/>
    <w:rsid w:val="00E1367C"/>
    <w:rsid w:val="00E13989"/>
    <w:rsid w:val="00E13B8B"/>
    <w:rsid w:val="00E13FAD"/>
    <w:rsid w:val="00E149EC"/>
    <w:rsid w:val="00E14E82"/>
    <w:rsid w:val="00E15CFB"/>
    <w:rsid w:val="00E16289"/>
    <w:rsid w:val="00E174BB"/>
    <w:rsid w:val="00E17F5D"/>
    <w:rsid w:val="00E207B1"/>
    <w:rsid w:val="00E20D8E"/>
    <w:rsid w:val="00E21073"/>
    <w:rsid w:val="00E210C7"/>
    <w:rsid w:val="00E219F6"/>
    <w:rsid w:val="00E21BD0"/>
    <w:rsid w:val="00E21F17"/>
    <w:rsid w:val="00E22454"/>
    <w:rsid w:val="00E22C5D"/>
    <w:rsid w:val="00E23A68"/>
    <w:rsid w:val="00E23DED"/>
    <w:rsid w:val="00E24206"/>
    <w:rsid w:val="00E242B5"/>
    <w:rsid w:val="00E24B84"/>
    <w:rsid w:val="00E26132"/>
    <w:rsid w:val="00E2647D"/>
    <w:rsid w:val="00E3001D"/>
    <w:rsid w:val="00E3002C"/>
    <w:rsid w:val="00E3033C"/>
    <w:rsid w:val="00E31003"/>
    <w:rsid w:val="00E312C2"/>
    <w:rsid w:val="00E314FB"/>
    <w:rsid w:val="00E31993"/>
    <w:rsid w:val="00E332A9"/>
    <w:rsid w:val="00E33AA3"/>
    <w:rsid w:val="00E34624"/>
    <w:rsid w:val="00E3475E"/>
    <w:rsid w:val="00E34AD5"/>
    <w:rsid w:val="00E3523B"/>
    <w:rsid w:val="00E35ED2"/>
    <w:rsid w:val="00E36085"/>
    <w:rsid w:val="00E36561"/>
    <w:rsid w:val="00E36CF8"/>
    <w:rsid w:val="00E36F9E"/>
    <w:rsid w:val="00E3756A"/>
    <w:rsid w:val="00E40139"/>
    <w:rsid w:val="00E4016E"/>
    <w:rsid w:val="00E409FD"/>
    <w:rsid w:val="00E41B4E"/>
    <w:rsid w:val="00E42E00"/>
    <w:rsid w:val="00E435F7"/>
    <w:rsid w:val="00E4395C"/>
    <w:rsid w:val="00E43CF2"/>
    <w:rsid w:val="00E4420E"/>
    <w:rsid w:val="00E446BF"/>
    <w:rsid w:val="00E44F61"/>
    <w:rsid w:val="00E45319"/>
    <w:rsid w:val="00E46028"/>
    <w:rsid w:val="00E461FD"/>
    <w:rsid w:val="00E47E4E"/>
    <w:rsid w:val="00E50065"/>
    <w:rsid w:val="00E50F87"/>
    <w:rsid w:val="00E51A36"/>
    <w:rsid w:val="00E51B50"/>
    <w:rsid w:val="00E51D31"/>
    <w:rsid w:val="00E525DC"/>
    <w:rsid w:val="00E52AED"/>
    <w:rsid w:val="00E530F4"/>
    <w:rsid w:val="00E53496"/>
    <w:rsid w:val="00E534A5"/>
    <w:rsid w:val="00E53E69"/>
    <w:rsid w:val="00E54229"/>
    <w:rsid w:val="00E543A7"/>
    <w:rsid w:val="00E543C1"/>
    <w:rsid w:val="00E54973"/>
    <w:rsid w:val="00E5521E"/>
    <w:rsid w:val="00E5605F"/>
    <w:rsid w:val="00E560B3"/>
    <w:rsid w:val="00E56CAC"/>
    <w:rsid w:val="00E56EE5"/>
    <w:rsid w:val="00E5731D"/>
    <w:rsid w:val="00E5765C"/>
    <w:rsid w:val="00E578E5"/>
    <w:rsid w:val="00E60CB4"/>
    <w:rsid w:val="00E612B7"/>
    <w:rsid w:val="00E61678"/>
    <w:rsid w:val="00E6190F"/>
    <w:rsid w:val="00E61E0C"/>
    <w:rsid w:val="00E61E6E"/>
    <w:rsid w:val="00E6232B"/>
    <w:rsid w:val="00E62E6F"/>
    <w:rsid w:val="00E6307E"/>
    <w:rsid w:val="00E63283"/>
    <w:rsid w:val="00E636D2"/>
    <w:rsid w:val="00E63958"/>
    <w:rsid w:val="00E63E20"/>
    <w:rsid w:val="00E64472"/>
    <w:rsid w:val="00E645E5"/>
    <w:rsid w:val="00E64849"/>
    <w:rsid w:val="00E64C70"/>
    <w:rsid w:val="00E650D7"/>
    <w:rsid w:val="00E6542E"/>
    <w:rsid w:val="00E65B3B"/>
    <w:rsid w:val="00E6627C"/>
    <w:rsid w:val="00E66C5D"/>
    <w:rsid w:val="00E66D7F"/>
    <w:rsid w:val="00E67EAD"/>
    <w:rsid w:val="00E705BB"/>
    <w:rsid w:val="00E70DFA"/>
    <w:rsid w:val="00E71349"/>
    <w:rsid w:val="00E719E3"/>
    <w:rsid w:val="00E72C2B"/>
    <w:rsid w:val="00E73418"/>
    <w:rsid w:val="00E73667"/>
    <w:rsid w:val="00E73755"/>
    <w:rsid w:val="00E738F8"/>
    <w:rsid w:val="00E739A5"/>
    <w:rsid w:val="00E7434D"/>
    <w:rsid w:val="00E74826"/>
    <w:rsid w:val="00E74901"/>
    <w:rsid w:val="00E74D93"/>
    <w:rsid w:val="00E755E3"/>
    <w:rsid w:val="00E75641"/>
    <w:rsid w:val="00E75D5F"/>
    <w:rsid w:val="00E760DD"/>
    <w:rsid w:val="00E76CC3"/>
    <w:rsid w:val="00E77301"/>
    <w:rsid w:val="00E77BE3"/>
    <w:rsid w:val="00E80B1A"/>
    <w:rsid w:val="00E80EFD"/>
    <w:rsid w:val="00E8101D"/>
    <w:rsid w:val="00E811FA"/>
    <w:rsid w:val="00E81945"/>
    <w:rsid w:val="00E823BF"/>
    <w:rsid w:val="00E82750"/>
    <w:rsid w:val="00E82791"/>
    <w:rsid w:val="00E82911"/>
    <w:rsid w:val="00E83ACB"/>
    <w:rsid w:val="00E83D0C"/>
    <w:rsid w:val="00E84758"/>
    <w:rsid w:val="00E8488A"/>
    <w:rsid w:val="00E84906"/>
    <w:rsid w:val="00E85BCD"/>
    <w:rsid w:val="00E8703B"/>
    <w:rsid w:val="00E871DB"/>
    <w:rsid w:val="00E87277"/>
    <w:rsid w:val="00E87352"/>
    <w:rsid w:val="00E87850"/>
    <w:rsid w:val="00E8799F"/>
    <w:rsid w:val="00E9017E"/>
    <w:rsid w:val="00E907EF"/>
    <w:rsid w:val="00E90A72"/>
    <w:rsid w:val="00E90B36"/>
    <w:rsid w:val="00E91620"/>
    <w:rsid w:val="00E91AB2"/>
    <w:rsid w:val="00E91B2D"/>
    <w:rsid w:val="00E92489"/>
    <w:rsid w:val="00E92842"/>
    <w:rsid w:val="00E92A93"/>
    <w:rsid w:val="00E92C7B"/>
    <w:rsid w:val="00E92EA2"/>
    <w:rsid w:val="00E93A0C"/>
    <w:rsid w:val="00E95985"/>
    <w:rsid w:val="00E959FA"/>
    <w:rsid w:val="00E95A4E"/>
    <w:rsid w:val="00E95A82"/>
    <w:rsid w:val="00E95CE7"/>
    <w:rsid w:val="00E95DE1"/>
    <w:rsid w:val="00E961D8"/>
    <w:rsid w:val="00E961E6"/>
    <w:rsid w:val="00E96B04"/>
    <w:rsid w:val="00E96FF7"/>
    <w:rsid w:val="00E97084"/>
    <w:rsid w:val="00E974CB"/>
    <w:rsid w:val="00E975FC"/>
    <w:rsid w:val="00E97759"/>
    <w:rsid w:val="00EA0382"/>
    <w:rsid w:val="00EA05DE"/>
    <w:rsid w:val="00EA0C3D"/>
    <w:rsid w:val="00EA0E56"/>
    <w:rsid w:val="00EA1131"/>
    <w:rsid w:val="00EA12B6"/>
    <w:rsid w:val="00EA2D7D"/>
    <w:rsid w:val="00EA2DE5"/>
    <w:rsid w:val="00EA2E4C"/>
    <w:rsid w:val="00EA35C2"/>
    <w:rsid w:val="00EA36E8"/>
    <w:rsid w:val="00EA3A6B"/>
    <w:rsid w:val="00EA3DE1"/>
    <w:rsid w:val="00EA3EAA"/>
    <w:rsid w:val="00EA3FBA"/>
    <w:rsid w:val="00EA519A"/>
    <w:rsid w:val="00EA5256"/>
    <w:rsid w:val="00EA5629"/>
    <w:rsid w:val="00EA57BA"/>
    <w:rsid w:val="00EA5D8D"/>
    <w:rsid w:val="00EA5FEC"/>
    <w:rsid w:val="00EA63BF"/>
    <w:rsid w:val="00EA66FA"/>
    <w:rsid w:val="00EA6B0A"/>
    <w:rsid w:val="00EB0727"/>
    <w:rsid w:val="00EB0748"/>
    <w:rsid w:val="00EB0D4F"/>
    <w:rsid w:val="00EB12D2"/>
    <w:rsid w:val="00EB1BD2"/>
    <w:rsid w:val="00EB1CB1"/>
    <w:rsid w:val="00EB269A"/>
    <w:rsid w:val="00EB26E4"/>
    <w:rsid w:val="00EB28EC"/>
    <w:rsid w:val="00EB3364"/>
    <w:rsid w:val="00EB3442"/>
    <w:rsid w:val="00EB3B63"/>
    <w:rsid w:val="00EB3F2A"/>
    <w:rsid w:val="00EB468C"/>
    <w:rsid w:val="00EB5145"/>
    <w:rsid w:val="00EB5FEB"/>
    <w:rsid w:val="00EB6058"/>
    <w:rsid w:val="00EB6FF0"/>
    <w:rsid w:val="00EB72D8"/>
    <w:rsid w:val="00EB7917"/>
    <w:rsid w:val="00EC029B"/>
    <w:rsid w:val="00EC0BE6"/>
    <w:rsid w:val="00EC0D11"/>
    <w:rsid w:val="00EC14BC"/>
    <w:rsid w:val="00EC1A23"/>
    <w:rsid w:val="00EC1BFD"/>
    <w:rsid w:val="00EC1D40"/>
    <w:rsid w:val="00EC27EE"/>
    <w:rsid w:val="00EC29E9"/>
    <w:rsid w:val="00EC2FDE"/>
    <w:rsid w:val="00EC33C9"/>
    <w:rsid w:val="00EC34A5"/>
    <w:rsid w:val="00EC3D2A"/>
    <w:rsid w:val="00EC4815"/>
    <w:rsid w:val="00EC4E6D"/>
    <w:rsid w:val="00EC51A3"/>
    <w:rsid w:val="00EC5AD0"/>
    <w:rsid w:val="00EC620C"/>
    <w:rsid w:val="00EC63A6"/>
    <w:rsid w:val="00EC6DD2"/>
    <w:rsid w:val="00EC713C"/>
    <w:rsid w:val="00EC7326"/>
    <w:rsid w:val="00EC733E"/>
    <w:rsid w:val="00EC7348"/>
    <w:rsid w:val="00EC73AE"/>
    <w:rsid w:val="00EC7F70"/>
    <w:rsid w:val="00ED0094"/>
    <w:rsid w:val="00ED04FD"/>
    <w:rsid w:val="00ED0594"/>
    <w:rsid w:val="00ED0921"/>
    <w:rsid w:val="00ED0970"/>
    <w:rsid w:val="00ED0B28"/>
    <w:rsid w:val="00ED1DBD"/>
    <w:rsid w:val="00ED1E47"/>
    <w:rsid w:val="00ED2D06"/>
    <w:rsid w:val="00ED3667"/>
    <w:rsid w:val="00ED3EEA"/>
    <w:rsid w:val="00ED4244"/>
    <w:rsid w:val="00ED4A22"/>
    <w:rsid w:val="00ED5190"/>
    <w:rsid w:val="00ED557B"/>
    <w:rsid w:val="00ED5601"/>
    <w:rsid w:val="00ED58FE"/>
    <w:rsid w:val="00ED5C21"/>
    <w:rsid w:val="00ED63FA"/>
    <w:rsid w:val="00ED6529"/>
    <w:rsid w:val="00ED6D9E"/>
    <w:rsid w:val="00ED6FE4"/>
    <w:rsid w:val="00ED7318"/>
    <w:rsid w:val="00ED7646"/>
    <w:rsid w:val="00ED7C80"/>
    <w:rsid w:val="00ED7CED"/>
    <w:rsid w:val="00EE0C00"/>
    <w:rsid w:val="00EE10B8"/>
    <w:rsid w:val="00EE162D"/>
    <w:rsid w:val="00EE1794"/>
    <w:rsid w:val="00EE2B2E"/>
    <w:rsid w:val="00EE2C40"/>
    <w:rsid w:val="00EE370A"/>
    <w:rsid w:val="00EE3CA9"/>
    <w:rsid w:val="00EE3EDC"/>
    <w:rsid w:val="00EE4101"/>
    <w:rsid w:val="00EE4887"/>
    <w:rsid w:val="00EE49E9"/>
    <w:rsid w:val="00EE4B61"/>
    <w:rsid w:val="00EE4C15"/>
    <w:rsid w:val="00EE4F7E"/>
    <w:rsid w:val="00EE537D"/>
    <w:rsid w:val="00EE539C"/>
    <w:rsid w:val="00EE5FA4"/>
    <w:rsid w:val="00EE634D"/>
    <w:rsid w:val="00EE64BA"/>
    <w:rsid w:val="00EE6BD6"/>
    <w:rsid w:val="00EE7BBB"/>
    <w:rsid w:val="00EF0789"/>
    <w:rsid w:val="00EF1366"/>
    <w:rsid w:val="00EF1A97"/>
    <w:rsid w:val="00EF354D"/>
    <w:rsid w:val="00EF3AD0"/>
    <w:rsid w:val="00EF3B55"/>
    <w:rsid w:val="00EF4076"/>
    <w:rsid w:val="00EF4664"/>
    <w:rsid w:val="00EF47E9"/>
    <w:rsid w:val="00EF5281"/>
    <w:rsid w:val="00EF5D8E"/>
    <w:rsid w:val="00EF5F2B"/>
    <w:rsid w:val="00EF6A8F"/>
    <w:rsid w:val="00EF6BD8"/>
    <w:rsid w:val="00EF6D8B"/>
    <w:rsid w:val="00EF7852"/>
    <w:rsid w:val="00EF7B67"/>
    <w:rsid w:val="00EF7DF7"/>
    <w:rsid w:val="00EF7E0D"/>
    <w:rsid w:val="00F000B4"/>
    <w:rsid w:val="00F00493"/>
    <w:rsid w:val="00F00B4A"/>
    <w:rsid w:val="00F00F95"/>
    <w:rsid w:val="00F018D7"/>
    <w:rsid w:val="00F01F94"/>
    <w:rsid w:val="00F02045"/>
    <w:rsid w:val="00F0231F"/>
    <w:rsid w:val="00F023C4"/>
    <w:rsid w:val="00F02661"/>
    <w:rsid w:val="00F02674"/>
    <w:rsid w:val="00F02767"/>
    <w:rsid w:val="00F02855"/>
    <w:rsid w:val="00F02876"/>
    <w:rsid w:val="00F02BA5"/>
    <w:rsid w:val="00F030E1"/>
    <w:rsid w:val="00F0385C"/>
    <w:rsid w:val="00F039F6"/>
    <w:rsid w:val="00F03CC3"/>
    <w:rsid w:val="00F03E06"/>
    <w:rsid w:val="00F047B2"/>
    <w:rsid w:val="00F049DB"/>
    <w:rsid w:val="00F05100"/>
    <w:rsid w:val="00F0511B"/>
    <w:rsid w:val="00F05667"/>
    <w:rsid w:val="00F05690"/>
    <w:rsid w:val="00F060DC"/>
    <w:rsid w:val="00F06429"/>
    <w:rsid w:val="00F069FB"/>
    <w:rsid w:val="00F06B2D"/>
    <w:rsid w:val="00F07420"/>
    <w:rsid w:val="00F079C3"/>
    <w:rsid w:val="00F1066B"/>
    <w:rsid w:val="00F106E3"/>
    <w:rsid w:val="00F10BC9"/>
    <w:rsid w:val="00F10CC9"/>
    <w:rsid w:val="00F10DDF"/>
    <w:rsid w:val="00F10F69"/>
    <w:rsid w:val="00F110EB"/>
    <w:rsid w:val="00F11C8F"/>
    <w:rsid w:val="00F124C1"/>
    <w:rsid w:val="00F12A02"/>
    <w:rsid w:val="00F13A3F"/>
    <w:rsid w:val="00F14C76"/>
    <w:rsid w:val="00F15A1B"/>
    <w:rsid w:val="00F16296"/>
    <w:rsid w:val="00F16ABE"/>
    <w:rsid w:val="00F17711"/>
    <w:rsid w:val="00F17DAE"/>
    <w:rsid w:val="00F203D7"/>
    <w:rsid w:val="00F20475"/>
    <w:rsid w:val="00F206BF"/>
    <w:rsid w:val="00F20C2F"/>
    <w:rsid w:val="00F21471"/>
    <w:rsid w:val="00F218D6"/>
    <w:rsid w:val="00F22635"/>
    <w:rsid w:val="00F2270A"/>
    <w:rsid w:val="00F23634"/>
    <w:rsid w:val="00F23705"/>
    <w:rsid w:val="00F23A73"/>
    <w:rsid w:val="00F23A98"/>
    <w:rsid w:val="00F23DD1"/>
    <w:rsid w:val="00F23E00"/>
    <w:rsid w:val="00F23FD4"/>
    <w:rsid w:val="00F244BB"/>
    <w:rsid w:val="00F246EB"/>
    <w:rsid w:val="00F247CD"/>
    <w:rsid w:val="00F25147"/>
    <w:rsid w:val="00F258F6"/>
    <w:rsid w:val="00F25C3B"/>
    <w:rsid w:val="00F263D6"/>
    <w:rsid w:val="00F267F6"/>
    <w:rsid w:val="00F26DF9"/>
    <w:rsid w:val="00F26ED9"/>
    <w:rsid w:val="00F270EC"/>
    <w:rsid w:val="00F272FF"/>
    <w:rsid w:val="00F27905"/>
    <w:rsid w:val="00F27CD5"/>
    <w:rsid w:val="00F27EFE"/>
    <w:rsid w:val="00F30209"/>
    <w:rsid w:val="00F312ED"/>
    <w:rsid w:val="00F316B6"/>
    <w:rsid w:val="00F31AB7"/>
    <w:rsid w:val="00F31CA4"/>
    <w:rsid w:val="00F326D7"/>
    <w:rsid w:val="00F346A5"/>
    <w:rsid w:val="00F346C9"/>
    <w:rsid w:val="00F35403"/>
    <w:rsid w:val="00F355E0"/>
    <w:rsid w:val="00F35D64"/>
    <w:rsid w:val="00F36AA7"/>
    <w:rsid w:val="00F37122"/>
    <w:rsid w:val="00F37B08"/>
    <w:rsid w:val="00F4015C"/>
    <w:rsid w:val="00F408C3"/>
    <w:rsid w:val="00F411E4"/>
    <w:rsid w:val="00F417F5"/>
    <w:rsid w:val="00F41B4B"/>
    <w:rsid w:val="00F41EA6"/>
    <w:rsid w:val="00F42F3A"/>
    <w:rsid w:val="00F432A4"/>
    <w:rsid w:val="00F4388C"/>
    <w:rsid w:val="00F44265"/>
    <w:rsid w:val="00F4500F"/>
    <w:rsid w:val="00F450AC"/>
    <w:rsid w:val="00F45EE0"/>
    <w:rsid w:val="00F46A24"/>
    <w:rsid w:val="00F46F68"/>
    <w:rsid w:val="00F4736D"/>
    <w:rsid w:val="00F47781"/>
    <w:rsid w:val="00F50251"/>
    <w:rsid w:val="00F50646"/>
    <w:rsid w:val="00F50ACD"/>
    <w:rsid w:val="00F50DF2"/>
    <w:rsid w:val="00F51567"/>
    <w:rsid w:val="00F52DE8"/>
    <w:rsid w:val="00F52FB8"/>
    <w:rsid w:val="00F5364D"/>
    <w:rsid w:val="00F53DF2"/>
    <w:rsid w:val="00F547E6"/>
    <w:rsid w:val="00F54A35"/>
    <w:rsid w:val="00F54C22"/>
    <w:rsid w:val="00F55629"/>
    <w:rsid w:val="00F55A45"/>
    <w:rsid w:val="00F567FE"/>
    <w:rsid w:val="00F568CD"/>
    <w:rsid w:val="00F56B37"/>
    <w:rsid w:val="00F56E36"/>
    <w:rsid w:val="00F571F4"/>
    <w:rsid w:val="00F57580"/>
    <w:rsid w:val="00F6037C"/>
    <w:rsid w:val="00F60A89"/>
    <w:rsid w:val="00F61463"/>
    <w:rsid w:val="00F620A0"/>
    <w:rsid w:val="00F621F7"/>
    <w:rsid w:val="00F626CF"/>
    <w:rsid w:val="00F631DC"/>
    <w:rsid w:val="00F63256"/>
    <w:rsid w:val="00F632D0"/>
    <w:rsid w:val="00F640B1"/>
    <w:rsid w:val="00F64BAC"/>
    <w:rsid w:val="00F64E55"/>
    <w:rsid w:val="00F64EDA"/>
    <w:rsid w:val="00F6503F"/>
    <w:rsid w:val="00F6516F"/>
    <w:rsid w:val="00F652EA"/>
    <w:rsid w:val="00F65B7A"/>
    <w:rsid w:val="00F65EE4"/>
    <w:rsid w:val="00F6654F"/>
    <w:rsid w:val="00F6666B"/>
    <w:rsid w:val="00F67DCE"/>
    <w:rsid w:val="00F7054A"/>
    <w:rsid w:val="00F7099E"/>
    <w:rsid w:val="00F70A27"/>
    <w:rsid w:val="00F71101"/>
    <w:rsid w:val="00F711C9"/>
    <w:rsid w:val="00F71514"/>
    <w:rsid w:val="00F71922"/>
    <w:rsid w:val="00F721D4"/>
    <w:rsid w:val="00F72684"/>
    <w:rsid w:val="00F7276E"/>
    <w:rsid w:val="00F72B07"/>
    <w:rsid w:val="00F72B82"/>
    <w:rsid w:val="00F73533"/>
    <w:rsid w:val="00F737C0"/>
    <w:rsid w:val="00F73AF4"/>
    <w:rsid w:val="00F748CE"/>
    <w:rsid w:val="00F75C00"/>
    <w:rsid w:val="00F75FA1"/>
    <w:rsid w:val="00F765C7"/>
    <w:rsid w:val="00F77073"/>
    <w:rsid w:val="00F7767B"/>
    <w:rsid w:val="00F7791F"/>
    <w:rsid w:val="00F807A8"/>
    <w:rsid w:val="00F8125D"/>
    <w:rsid w:val="00F81916"/>
    <w:rsid w:val="00F82144"/>
    <w:rsid w:val="00F8328D"/>
    <w:rsid w:val="00F83349"/>
    <w:rsid w:val="00F834FA"/>
    <w:rsid w:val="00F837A6"/>
    <w:rsid w:val="00F83AD5"/>
    <w:rsid w:val="00F83D7F"/>
    <w:rsid w:val="00F845F7"/>
    <w:rsid w:val="00F846C1"/>
    <w:rsid w:val="00F85328"/>
    <w:rsid w:val="00F86208"/>
    <w:rsid w:val="00F865A4"/>
    <w:rsid w:val="00F86650"/>
    <w:rsid w:val="00F869E2"/>
    <w:rsid w:val="00F86E1D"/>
    <w:rsid w:val="00F900CD"/>
    <w:rsid w:val="00F9034B"/>
    <w:rsid w:val="00F91086"/>
    <w:rsid w:val="00F91A50"/>
    <w:rsid w:val="00F91F66"/>
    <w:rsid w:val="00F91FE9"/>
    <w:rsid w:val="00F92545"/>
    <w:rsid w:val="00F93759"/>
    <w:rsid w:val="00F941D1"/>
    <w:rsid w:val="00F94387"/>
    <w:rsid w:val="00F94689"/>
    <w:rsid w:val="00F949C9"/>
    <w:rsid w:val="00F9505F"/>
    <w:rsid w:val="00F95293"/>
    <w:rsid w:val="00F9575A"/>
    <w:rsid w:val="00F959BC"/>
    <w:rsid w:val="00F95CD6"/>
    <w:rsid w:val="00F96C65"/>
    <w:rsid w:val="00F97530"/>
    <w:rsid w:val="00F97D83"/>
    <w:rsid w:val="00FA07FF"/>
    <w:rsid w:val="00FA1251"/>
    <w:rsid w:val="00FA1539"/>
    <w:rsid w:val="00FA206C"/>
    <w:rsid w:val="00FA24FD"/>
    <w:rsid w:val="00FA2559"/>
    <w:rsid w:val="00FA2620"/>
    <w:rsid w:val="00FA2B38"/>
    <w:rsid w:val="00FA327B"/>
    <w:rsid w:val="00FA328F"/>
    <w:rsid w:val="00FA4000"/>
    <w:rsid w:val="00FA44E6"/>
    <w:rsid w:val="00FA468D"/>
    <w:rsid w:val="00FA602A"/>
    <w:rsid w:val="00FA64B2"/>
    <w:rsid w:val="00FA698A"/>
    <w:rsid w:val="00FA6C01"/>
    <w:rsid w:val="00FA6F10"/>
    <w:rsid w:val="00FA73D2"/>
    <w:rsid w:val="00FA7F1D"/>
    <w:rsid w:val="00FB0620"/>
    <w:rsid w:val="00FB1143"/>
    <w:rsid w:val="00FB1A23"/>
    <w:rsid w:val="00FB23CE"/>
    <w:rsid w:val="00FB4D69"/>
    <w:rsid w:val="00FB69F5"/>
    <w:rsid w:val="00FB6D77"/>
    <w:rsid w:val="00FB7758"/>
    <w:rsid w:val="00FC0038"/>
    <w:rsid w:val="00FC20CC"/>
    <w:rsid w:val="00FC2449"/>
    <w:rsid w:val="00FC25A6"/>
    <w:rsid w:val="00FC2627"/>
    <w:rsid w:val="00FC29CF"/>
    <w:rsid w:val="00FC2F14"/>
    <w:rsid w:val="00FC3BD6"/>
    <w:rsid w:val="00FC4781"/>
    <w:rsid w:val="00FC506B"/>
    <w:rsid w:val="00FC623B"/>
    <w:rsid w:val="00FC65C7"/>
    <w:rsid w:val="00FC6829"/>
    <w:rsid w:val="00FC6A40"/>
    <w:rsid w:val="00FC6A84"/>
    <w:rsid w:val="00FC730D"/>
    <w:rsid w:val="00FC7703"/>
    <w:rsid w:val="00FC7732"/>
    <w:rsid w:val="00FC79DE"/>
    <w:rsid w:val="00FD081C"/>
    <w:rsid w:val="00FD0C58"/>
    <w:rsid w:val="00FD10F3"/>
    <w:rsid w:val="00FD180C"/>
    <w:rsid w:val="00FD1D5A"/>
    <w:rsid w:val="00FD1E49"/>
    <w:rsid w:val="00FD2416"/>
    <w:rsid w:val="00FD27A2"/>
    <w:rsid w:val="00FD2935"/>
    <w:rsid w:val="00FD2BD2"/>
    <w:rsid w:val="00FD3751"/>
    <w:rsid w:val="00FD37D7"/>
    <w:rsid w:val="00FD3899"/>
    <w:rsid w:val="00FD39CB"/>
    <w:rsid w:val="00FD3AA8"/>
    <w:rsid w:val="00FD4396"/>
    <w:rsid w:val="00FD45C3"/>
    <w:rsid w:val="00FD5996"/>
    <w:rsid w:val="00FD6441"/>
    <w:rsid w:val="00FD6605"/>
    <w:rsid w:val="00FD6BDD"/>
    <w:rsid w:val="00FD73B9"/>
    <w:rsid w:val="00FD73FC"/>
    <w:rsid w:val="00FD77A8"/>
    <w:rsid w:val="00FD7A4E"/>
    <w:rsid w:val="00FD7FFD"/>
    <w:rsid w:val="00FE0561"/>
    <w:rsid w:val="00FE0D8B"/>
    <w:rsid w:val="00FE19A3"/>
    <w:rsid w:val="00FE2B17"/>
    <w:rsid w:val="00FE2BC4"/>
    <w:rsid w:val="00FE30DC"/>
    <w:rsid w:val="00FE31D0"/>
    <w:rsid w:val="00FE31D1"/>
    <w:rsid w:val="00FE3476"/>
    <w:rsid w:val="00FE37D5"/>
    <w:rsid w:val="00FE3B3B"/>
    <w:rsid w:val="00FE3D0F"/>
    <w:rsid w:val="00FE3D92"/>
    <w:rsid w:val="00FE4ED3"/>
    <w:rsid w:val="00FE5590"/>
    <w:rsid w:val="00FE5660"/>
    <w:rsid w:val="00FE56C2"/>
    <w:rsid w:val="00FE5A56"/>
    <w:rsid w:val="00FE5D69"/>
    <w:rsid w:val="00FE5F07"/>
    <w:rsid w:val="00FE65E0"/>
    <w:rsid w:val="00FE6FAA"/>
    <w:rsid w:val="00FE7070"/>
    <w:rsid w:val="00FF0552"/>
    <w:rsid w:val="00FF08E1"/>
    <w:rsid w:val="00FF0D4E"/>
    <w:rsid w:val="00FF1446"/>
    <w:rsid w:val="00FF1855"/>
    <w:rsid w:val="00FF21D4"/>
    <w:rsid w:val="00FF265F"/>
    <w:rsid w:val="00FF2A42"/>
    <w:rsid w:val="00FF4F0B"/>
    <w:rsid w:val="00FF55D8"/>
    <w:rsid w:val="00FF5615"/>
    <w:rsid w:val="00FF5AF9"/>
    <w:rsid w:val="00FF5B6C"/>
    <w:rsid w:val="00FF6D6E"/>
    <w:rsid w:val="00FF6DAA"/>
    <w:rsid w:val="00FF72B5"/>
    <w:rsid w:val="00FF79C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72C9CF"/>
  <w15:docId w15:val="{95DEF685-2A6E-43EF-A6E2-FE7FC13587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Char"/>
    <w:qFormat/>
    <w:rsid w:val="006235D2"/>
    <w:pPr>
      <w:numPr>
        <w:ilvl w:val="1"/>
      </w:numPr>
      <w:pBdr>
        <w:top w:val="none" w:sz="0" w:space="0" w:color="auto"/>
      </w:pBdr>
      <w:adjustRightInd w:val="0"/>
      <w:spacing w:before="180"/>
      <w:outlineLvl w:val="1"/>
    </w:pPr>
    <w:rPr>
      <w:sz w:val="30"/>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pPr>
      <w:numPr>
        <w:ilvl w:val="2"/>
      </w:numPr>
      <w:tabs>
        <w:tab w:val="clear" w:pos="5399"/>
        <w:tab w:val="num" w:pos="720"/>
        <w:tab w:val="num" w:pos="851"/>
      </w:tabs>
      <w:spacing w:before="120"/>
      <w:ind w:left="7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uiPriority w:val="99"/>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1"/>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2"/>
  </w:style>
  <w:style w:type="character" w:styleId="af1">
    <w:name w:val="annotation reference"/>
    <w:rPr>
      <w:sz w:val="16"/>
    </w:rPr>
  </w:style>
  <w:style w:type="paragraph" w:customStyle="1" w:styleId="Guidance">
    <w:name w:val="Guidance"/>
    <w:basedOn w:val="a"/>
    <w:rPr>
      <w:i/>
      <w:color w:val="0000FF"/>
    </w:rPr>
  </w:style>
  <w:style w:type="paragraph" w:styleId="af2">
    <w:name w:val="annotation text"/>
    <w:basedOn w:val="a"/>
    <w:link w:val="Char3"/>
    <w:uiPriority w:val="99"/>
  </w:style>
  <w:style w:type="character" w:styleId="af3">
    <w:name w:val="page number"/>
    <w:basedOn w:val="a0"/>
  </w:style>
  <w:style w:type="paragraph" w:styleId="af4">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link w:val="ReferenceChar"/>
    <w:qFormat/>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3">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2"/>
    <w:next w:val="af2"/>
    <w:semiHidden/>
    <w:rPr>
      <w:b/>
      <w:bCs/>
    </w:rPr>
  </w:style>
  <w:style w:type="paragraph" w:styleId="af5">
    <w:name w:val="Balloon Text"/>
    <w:basedOn w:val="a"/>
    <w:semiHidden/>
    <w:rPr>
      <w:rFonts w:ascii="Arial" w:eastAsia="MS Gothic" w:hAnsi="Arial"/>
      <w:sz w:val="16"/>
      <w:szCs w:val="16"/>
    </w:rPr>
  </w:style>
  <w:style w:type="paragraph" w:styleId="af6">
    <w:name w:val="annotation subject"/>
    <w:basedOn w:val="af2"/>
    <w:next w:val="af2"/>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7">
    <w:name w:val="Table Grid"/>
    <w:basedOn w:val="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8">
    <w:name w:val="Body Text First Indent"/>
    <w:basedOn w:val="af0"/>
    <w:pPr>
      <w:ind w:firstLineChars="100" w:firstLine="210"/>
    </w:pPr>
  </w:style>
  <w:style w:type="paragraph" w:styleId="27">
    <w:name w:val="Body Text First Indent 2"/>
    <w:basedOn w:val="af4"/>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Char2">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1D5F89"/>
    <w:rPr>
      <w:lang w:val="en-GB" w:eastAsia="en-US"/>
    </w:rPr>
  </w:style>
  <w:style w:type="paragraph" w:styleId="34">
    <w:name w:val="Body Text Indent 3"/>
    <w:basedOn w:val="a"/>
    <w:link w:val="3Char0"/>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Char0">
    <w:name w:val="正文文本缩进 3 Char"/>
    <w:link w:val="34"/>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har3">
    <w:name w:val="批注文字 Char"/>
    <w:link w:val="af2"/>
    <w:uiPriority w:val="99"/>
    <w:rsid w:val="001D5F89"/>
    <w:rPr>
      <w:lang w:val="en-GB" w:eastAsia="en-US"/>
    </w:rPr>
  </w:style>
  <w:style w:type="paragraph" w:styleId="af9">
    <w:name w:val="Date"/>
    <w:basedOn w:val="a"/>
    <w:next w:val="a"/>
    <w:link w:val="Char4"/>
    <w:rsid w:val="001D5F89"/>
    <w:pPr>
      <w:overflowPunct w:val="0"/>
      <w:autoSpaceDE w:val="0"/>
      <w:autoSpaceDN w:val="0"/>
      <w:adjustRightInd w:val="0"/>
      <w:spacing w:after="0"/>
      <w:jc w:val="both"/>
      <w:textAlignment w:val="baseline"/>
    </w:pPr>
    <w:rPr>
      <w:rFonts w:eastAsia="Times New Roman"/>
    </w:rPr>
  </w:style>
  <w:style w:type="character" w:customStyle="1" w:styleId="Char4">
    <w:name w:val="日期 Char"/>
    <w:link w:val="af9"/>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a">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1D5F89"/>
    <w:rPr>
      <w:rFonts w:ascii="Arial" w:hAnsi="Arial"/>
      <w:sz w:val="28"/>
      <w:lang w:val="en-GB"/>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afb">
    <w:name w:val="Normal (Web)"/>
    <w:basedOn w:val="a"/>
    <w:uiPriority w:val="99"/>
    <w:unhideWhenUsed/>
    <w:rsid w:val="00663576"/>
    <w:pPr>
      <w:spacing w:before="100" w:beforeAutospacing="1" w:after="100" w:afterAutospacing="1"/>
    </w:pPr>
    <w:rPr>
      <w:rFonts w:ascii="宋体" w:eastAsia="宋体" w:hAnsi="宋体" w:cs="宋体"/>
      <w:sz w:val="24"/>
      <w:szCs w:val="24"/>
      <w:lang w:val="en-US" w:eastAsia="zh-CN"/>
    </w:rPr>
  </w:style>
  <w:style w:type="paragraph" w:styleId="afc">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d">
    <w:name w:val="Title"/>
    <w:basedOn w:val="a"/>
    <w:link w:val="Char5"/>
    <w:qFormat/>
    <w:rsid w:val="002536ED"/>
    <w:pPr>
      <w:widowControl w:val="0"/>
      <w:spacing w:after="0"/>
      <w:jc w:val="center"/>
    </w:pPr>
    <w:rPr>
      <w:rFonts w:ascii="Century" w:hAnsi="Century"/>
      <w:b/>
      <w:kern w:val="2"/>
      <w:sz w:val="28"/>
      <w:lang w:val="x-none" w:eastAsia="ja-JP"/>
    </w:rPr>
  </w:style>
  <w:style w:type="character" w:customStyle="1" w:styleId="Char5">
    <w:name w:val="标题 Char"/>
    <w:link w:val="afd"/>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e">
    <w:name w:val="List Paragraph"/>
    <w:aliases w:val="- Bullets,목록 단락"/>
    <w:basedOn w:val="a"/>
    <w:link w:val="Char6"/>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2Char">
    <w:name w:val="标题 2 Char"/>
    <w:aliases w:val="Head2A Char,2 Char,H2 Char1,UNDERRUBRIK 1-2 Char,DO NOT USE_h2 Char,h2 Char1,h21 Char,Heading 2 Char Char,H2 Char Char,h2 Char Char"/>
    <w:basedOn w:val="a0"/>
    <w:link w:val="2"/>
    <w:rsid w:val="006235D2"/>
    <w:rPr>
      <w:rFonts w:ascii="Arial" w:hAnsi="Arial"/>
      <w:sz w:val="30"/>
      <w:lang w:val="en-GB"/>
    </w:rPr>
  </w:style>
  <w:style w:type="character" w:customStyle="1" w:styleId="Char1">
    <w:name w:val="纯文本 Char"/>
    <w:basedOn w:val="a0"/>
    <w:link w:val="af"/>
    <w:uiPriority w:val="99"/>
    <w:rsid w:val="0032381D"/>
    <w:rPr>
      <w:rFonts w:ascii="Courier New" w:hAnsi="Courier New"/>
      <w:lang w:val="nb-NO" w:eastAsia="en-US"/>
    </w:rPr>
  </w:style>
  <w:style w:type="character" w:customStyle="1" w:styleId="Char6">
    <w:name w:val="列出段落 Char"/>
    <w:aliases w:val="- Bullets Char,목록 단락 Char"/>
    <w:link w:val="afe"/>
    <w:uiPriority w:val="34"/>
    <w:qFormat/>
    <w:rsid w:val="005F0C73"/>
    <w:rPr>
      <w:lang w:val="en-GB" w:eastAsia="en-US"/>
    </w:rPr>
  </w:style>
  <w:style w:type="character" w:customStyle="1" w:styleId="Char0">
    <w:name w:val="页脚 Char"/>
    <w:basedOn w:val="a0"/>
    <w:link w:val="a4"/>
    <w:uiPriority w:val="99"/>
    <w:rsid w:val="002E6B5E"/>
    <w:rPr>
      <w:rFonts w:ascii="Arial" w:hAnsi="Arial"/>
      <w:b/>
      <w:i/>
      <w:noProof/>
      <w:sz w:val="18"/>
      <w:lang w:val="en-GB" w:eastAsia="en-US"/>
    </w:rPr>
  </w:style>
  <w:style w:type="character" w:customStyle="1" w:styleId="ReferenceChar">
    <w:name w:val="Reference Char"/>
    <w:link w:val="Reference"/>
    <w:rsid w:val="00D862B8"/>
    <w:rPr>
      <w:rFonts w:ascii="Arial" w:hAnsi="Arial"/>
      <w:kern w:val="2"/>
      <w:sz w:val="21"/>
      <w:szCs w:val="24"/>
      <w:lang w:val="de-D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F65EE4"/>
    <w:rPr>
      <w:rFonts w:ascii="Arial" w:hAnsi="Arial"/>
      <w:b/>
      <w:noProof/>
      <w:sz w:val="18"/>
      <w:lang w:val="en-GB" w:eastAsia="en-US"/>
    </w:rPr>
  </w:style>
  <w:style w:type="character" w:customStyle="1" w:styleId="apple-converted-space">
    <w:name w:val="apple-converted-space"/>
    <w:basedOn w:val="a0"/>
    <w:rsid w:val="00910694"/>
  </w:style>
  <w:style w:type="paragraph" w:customStyle="1" w:styleId="References">
    <w:name w:val="References"/>
    <w:basedOn w:val="a"/>
    <w:rsid w:val="00F4500F"/>
    <w:pPr>
      <w:numPr>
        <w:numId w:val="9"/>
      </w:numPr>
      <w:autoSpaceDE w:val="0"/>
      <w:autoSpaceDN w:val="0"/>
      <w:snapToGrid w:val="0"/>
      <w:spacing w:after="60"/>
      <w:jc w:val="both"/>
    </w:pPr>
    <w:rPr>
      <w:rFonts w:eastAsia="宋体"/>
      <w:szCs w:val="16"/>
      <w:lang w:val="en-US"/>
    </w:rPr>
  </w:style>
  <w:style w:type="character" w:customStyle="1" w:styleId="gt-baf-word-clickable1">
    <w:name w:val="gt-baf-word-clickable1"/>
    <w:basedOn w:val="a0"/>
    <w:rsid w:val="001217D8"/>
    <w:rPr>
      <w:color w:val="000000"/>
    </w:rPr>
  </w:style>
  <w:style w:type="character" w:customStyle="1" w:styleId="shorttext">
    <w:name w:val="short_text"/>
    <w:basedOn w:val="a0"/>
    <w:rsid w:val="009E4839"/>
  </w:style>
  <w:style w:type="table" w:styleId="3-5">
    <w:name w:val="List Table 3 Accent 5"/>
    <w:basedOn w:val="a1"/>
    <w:uiPriority w:val="48"/>
    <w:rsid w:val="006F780E"/>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tblBorders>
      <w:tblCellMar>
        <w:top w:w="0" w:type="dxa"/>
        <w:left w:w="108" w:type="dxa"/>
        <w:bottom w:w="0" w:type="dxa"/>
        <w:right w:w="108" w:type="dxa"/>
      </w:tblCellMar>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4-6">
    <w:name w:val="Grid Table 4 Accent 6"/>
    <w:basedOn w:val="a1"/>
    <w:uiPriority w:val="49"/>
    <w:rsid w:val="002D611B"/>
    <w:tblPr>
      <w:tblStyleRowBandSize w:val="1"/>
      <w:tblStyleColBandSize w:val="1"/>
      <w:tblInd w:w="0" w:type="dxa"/>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52011">
      <w:bodyDiv w:val="1"/>
      <w:marLeft w:val="0"/>
      <w:marRight w:val="0"/>
      <w:marTop w:val="0"/>
      <w:marBottom w:val="0"/>
      <w:divBdr>
        <w:top w:val="none" w:sz="0" w:space="0" w:color="auto"/>
        <w:left w:val="none" w:sz="0" w:space="0" w:color="auto"/>
        <w:bottom w:val="none" w:sz="0" w:space="0" w:color="auto"/>
        <w:right w:val="none" w:sz="0" w:space="0" w:color="auto"/>
      </w:divBdr>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97872100">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188397">
      <w:bodyDiv w:val="1"/>
      <w:marLeft w:val="0"/>
      <w:marRight w:val="0"/>
      <w:marTop w:val="0"/>
      <w:marBottom w:val="0"/>
      <w:divBdr>
        <w:top w:val="none" w:sz="0" w:space="0" w:color="auto"/>
        <w:left w:val="none" w:sz="0" w:space="0" w:color="auto"/>
        <w:bottom w:val="none" w:sz="0" w:space="0" w:color="auto"/>
        <w:right w:val="none" w:sz="0" w:space="0" w:color="auto"/>
      </w:divBdr>
      <w:divsChild>
        <w:div w:id="1963883000">
          <w:marLeft w:val="360"/>
          <w:marRight w:val="0"/>
          <w:marTop w:val="200"/>
          <w:marBottom w:val="0"/>
          <w:divBdr>
            <w:top w:val="none" w:sz="0" w:space="0" w:color="auto"/>
            <w:left w:val="none" w:sz="0" w:space="0" w:color="auto"/>
            <w:bottom w:val="none" w:sz="0" w:space="0" w:color="auto"/>
            <w:right w:val="none" w:sz="0" w:space="0" w:color="auto"/>
          </w:divBdr>
        </w:div>
        <w:div w:id="1816296494">
          <w:marLeft w:val="1080"/>
          <w:marRight w:val="0"/>
          <w:marTop w:val="100"/>
          <w:marBottom w:val="0"/>
          <w:divBdr>
            <w:top w:val="none" w:sz="0" w:space="0" w:color="auto"/>
            <w:left w:val="none" w:sz="0" w:space="0" w:color="auto"/>
            <w:bottom w:val="none" w:sz="0" w:space="0" w:color="auto"/>
            <w:right w:val="none" w:sz="0" w:space="0" w:color="auto"/>
          </w:divBdr>
        </w:div>
        <w:div w:id="371538094">
          <w:marLeft w:val="1080"/>
          <w:marRight w:val="0"/>
          <w:marTop w:val="100"/>
          <w:marBottom w:val="0"/>
          <w:divBdr>
            <w:top w:val="none" w:sz="0" w:space="0" w:color="auto"/>
            <w:left w:val="none" w:sz="0" w:space="0" w:color="auto"/>
            <w:bottom w:val="none" w:sz="0" w:space="0" w:color="auto"/>
            <w:right w:val="none" w:sz="0" w:space="0" w:color="auto"/>
          </w:divBdr>
        </w:div>
      </w:divsChild>
    </w:div>
    <w:div w:id="228469524">
      <w:bodyDiv w:val="1"/>
      <w:marLeft w:val="0"/>
      <w:marRight w:val="0"/>
      <w:marTop w:val="0"/>
      <w:marBottom w:val="0"/>
      <w:divBdr>
        <w:top w:val="none" w:sz="0" w:space="0" w:color="auto"/>
        <w:left w:val="none" w:sz="0" w:space="0" w:color="auto"/>
        <w:bottom w:val="none" w:sz="0" w:space="0" w:color="auto"/>
        <w:right w:val="none" w:sz="0" w:space="0" w:color="auto"/>
      </w:divBdr>
    </w:div>
    <w:div w:id="243224190">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505591">
      <w:bodyDiv w:val="1"/>
      <w:marLeft w:val="0"/>
      <w:marRight w:val="0"/>
      <w:marTop w:val="0"/>
      <w:marBottom w:val="0"/>
      <w:divBdr>
        <w:top w:val="none" w:sz="0" w:space="0" w:color="auto"/>
        <w:left w:val="none" w:sz="0" w:space="0" w:color="auto"/>
        <w:bottom w:val="none" w:sz="0" w:space="0" w:color="auto"/>
        <w:right w:val="none" w:sz="0" w:space="0" w:color="auto"/>
      </w:divBdr>
      <w:divsChild>
        <w:div w:id="589003748">
          <w:marLeft w:val="2520"/>
          <w:marRight w:val="0"/>
          <w:marTop w:val="67"/>
          <w:marBottom w:val="0"/>
          <w:divBdr>
            <w:top w:val="none" w:sz="0" w:space="0" w:color="auto"/>
            <w:left w:val="none" w:sz="0" w:space="0" w:color="auto"/>
            <w:bottom w:val="none" w:sz="0" w:space="0" w:color="auto"/>
            <w:right w:val="none" w:sz="0" w:space="0" w:color="auto"/>
          </w:divBdr>
        </w:div>
        <w:div w:id="1361935140">
          <w:marLeft w:val="2520"/>
          <w:marRight w:val="0"/>
          <w:marTop w:val="67"/>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0112">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2488938">
      <w:bodyDiv w:val="1"/>
      <w:marLeft w:val="0"/>
      <w:marRight w:val="0"/>
      <w:marTop w:val="0"/>
      <w:marBottom w:val="0"/>
      <w:divBdr>
        <w:top w:val="none" w:sz="0" w:space="0" w:color="auto"/>
        <w:left w:val="none" w:sz="0" w:space="0" w:color="auto"/>
        <w:bottom w:val="none" w:sz="0" w:space="0" w:color="auto"/>
        <w:right w:val="none" w:sz="0" w:space="0" w:color="auto"/>
      </w:divBdr>
    </w:div>
    <w:div w:id="360207306">
      <w:bodyDiv w:val="1"/>
      <w:marLeft w:val="0"/>
      <w:marRight w:val="0"/>
      <w:marTop w:val="0"/>
      <w:marBottom w:val="0"/>
      <w:divBdr>
        <w:top w:val="none" w:sz="0" w:space="0" w:color="auto"/>
        <w:left w:val="none" w:sz="0" w:space="0" w:color="auto"/>
        <w:bottom w:val="none" w:sz="0" w:space="0" w:color="auto"/>
        <w:right w:val="none" w:sz="0" w:space="0" w:color="auto"/>
      </w:divBdr>
      <w:divsChild>
        <w:div w:id="545798582">
          <w:marLeft w:val="446"/>
          <w:marRight w:val="0"/>
          <w:marTop w:val="0"/>
          <w:marBottom w:val="0"/>
          <w:divBdr>
            <w:top w:val="none" w:sz="0" w:space="0" w:color="auto"/>
            <w:left w:val="none" w:sz="0" w:space="0" w:color="auto"/>
            <w:bottom w:val="none" w:sz="0" w:space="0" w:color="auto"/>
            <w:right w:val="none" w:sz="0" w:space="0" w:color="auto"/>
          </w:divBdr>
        </w:div>
        <w:div w:id="747846562">
          <w:marLeft w:val="446"/>
          <w:marRight w:val="0"/>
          <w:marTop w:val="0"/>
          <w:marBottom w:val="0"/>
          <w:divBdr>
            <w:top w:val="none" w:sz="0" w:space="0" w:color="auto"/>
            <w:left w:val="none" w:sz="0" w:space="0" w:color="auto"/>
            <w:bottom w:val="none" w:sz="0" w:space="0" w:color="auto"/>
            <w:right w:val="none" w:sz="0" w:space="0" w:color="auto"/>
          </w:divBdr>
        </w:div>
        <w:div w:id="934244476">
          <w:marLeft w:val="446"/>
          <w:marRight w:val="0"/>
          <w:marTop w:val="0"/>
          <w:marBottom w:val="0"/>
          <w:divBdr>
            <w:top w:val="none" w:sz="0" w:space="0" w:color="auto"/>
            <w:left w:val="none" w:sz="0" w:space="0" w:color="auto"/>
            <w:bottom w:val="none" w:sz="0" w:space="0" w:color="auto"/>
            <w:right w:val="none" w:sz="0" w:space="0" w:color="auto"/>
          </w:divBdr>
        </w:div>
        <w:div w:id="958687611">
          <w:marLeft w:val="446"/>
          <w:marRight w:val="0"/>
          <w:marTop w:val="0"/>
          <w:marBottom w:val="0"/>
          <w:divBdr>
            <w:top w:val="none" w:sz="0" w:space="0" w:color="auto"/>
            <w:left w:val="none" w:sz="0" w:space="0" w:color="auto"/>
            <w:bottom w:val="none" w:sz="0" w:space="0" w:color="auto"/>
            <w:right w:val="none" w:sz="0" w:space="0" w:color="auto"/>
          </w:divBdr>
        </w:div>
        <w:div w:id="1352757840">
          <w:marLeft w:val="446"/>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738959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8649383">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8402539">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14362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0343241">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7818449">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003122">
      <w:bodyDiv w:val="1"/>
      <w:marLeft w:val="0"/>
      <w:marRight w:val="0"/>
      <w:marTop w:val="0"/>
      <w:marBottom w:val="0"/>
      <w:divBdr>
        <w:top w:val="none" w:sz="0" w:space="0" w:color="auto"/>
        <w:left w:val="none" w:sz="0" w:space="0" w:color="auto"/>
        <w:bottom w:val="none" w:sz="0" w:space="0" w:color="auto"/>
        <w:right w:val="none" w:sz="0" w:space="0" w:color="auto"/>
      </w:divBdr>
    </w:div>
    <w:div w:id="614020007">
      <w:bodyDiv w:val="1"/>
      <w:marLeft w:val="0"/>
      <w:marRight w:val="0"/>
      <w:marTop w:val="0"/>
      <w:marBottom w:val="0"/>
      <w:divBdr>
        <w:top w:val="none" w:sz="0" w:space="0" w:color="auto"/>
        <w:left w:val="none" w:sz="0" w:space="0" w:color="auto"/>
        <w:bottom w:val="none" w:sz="0" w:space="0" w:color="auto"/>
        <w:right w:val="none" w:sz="0" w:space="0" w:color="auto"/>
      </w:divBdr>
      <w:divsChild>
        <w:div w:id="56323567">
          <w:marLeft w:val="1080"/>
          <w:marRight w:val="0"/>
          <w:marTop w:val="100"/>
          <w:marBottom w:val="0"/>
          <w:divBdr>
            <w:top w:val="none" w:sz="0" w:space="0" w:color="auto"/>
            <w:left w:val="none" w:sz="0" w:space="0" w:color="auto"/>
            <w:bottom w:val="none" w:sz="0" w:space="0" w:color="auto"/>
            <w:right w:val="none" w:sz="0" w:space="0" w:color="auto"/>
          </w:divBdr>
        </w:div>
        <w:div w:id="1610163563">
          <w:marLeft w:val="1800"/>
          <w:marRight w:val="0"/>
          <w:marTop w:val="100"/>
          <w:marBottom w:val="0"/>
          <w:divBdr>
            <w:top w:val="none" w:sz="0" w:space="0" w:color="auto"/>
            <w:left w:val="none" w:sz="0" w:space="0" w:color="auto"/>
            <w:bottom w:val="none" w:sz="0" w:space="0" w:color="auto"/>
            <w:right w:val="none" w:sz="0" w:space="0" w:color="auto"/>
          </w:divBdr>
        </w:div>
        <w:div w:id="1100371755">
          <w:marLeft w:val="1800"/>
          <w:marRight w:val="0"/>
          <w:marTop w:val="100"/>
          <w:marBottom w:val="0"/>
          <w:divBdr>
            <w:top w:val="none" w:sz="0" w:space="0" w:color="auto"/>
            <w:left w:val="none" w:sz="0" w:space="0" w:color="auto"/>
            <w:bottom w:val="none" w:sz="0" w:space="0" w:color="auto"/>
            <w:right w:val="none" w:sz="0" w:space="0" w:color="auto"/>
          </w:divBdr>
        </w:div>
        <w:div w:id="1289241856">
          <w:marLeft w:val="1800"/>
          <w:marRight w:val="0"/>
          <w:marTop w:val="100"/>
          <w:marBottom w:val="0"/>
          <w:divBdr>
            <w:top w:val="none" w:sz="0" w:space="0" w:color="auto"/>
            <w:left w:val="none" w:sz="0" w:space="0" w:color="auto"/>
            <w:bottom w:val="none" w:sz="0" w:space="0" w:color="auto"/>
            <w:right w:val="none" w:sz="0" w:space="0" w:color="auto"/>
          </w:divBdr>
        </w:div>
      </w:divsChild>
    </w:div>
    <w:div w:id="634066494">
      <w:bodyDiv w:val="1"/>
      <w:marLeft w:val="0"/>
      <w:marRight w:val="0"/>
      <w:marTop w:val="0"/>
      <w:marBottom w:val="0"/>
      <w:divBdr>
        <w:top w:val="none" w:sz="0" w:space="0" w:color="auto"/>
        <w:left w:val="none" w:sz="0" w:space="0" w:color="auto"/>
        <w:bottom w:val="none" w:sz="0" w:space="0" w:color="auto"/>
        <w:right w:val="none" w:sz="0" w:space="0" w:color="auto"/>
      </w:divBdr>
      <w:divsChild>
        <w:div w:id="1916546064">
          <w:marLeft w:val="1080"/>
          <w:marRight w:val="0"/>
          <w:marTop w:val="100"/>
          <w:marBottom w:val="0"/>
          <w:divBdr>
            <w:top w:val="none" w:sz="0" w:space="0" w:color="auto"/>
            <w:left w:val="none" w:sz="0" w:space="0" w:color="auto"/>
            <w:bottom w:val="none" w:sz="0" w:space="0" w:color="auto"/>
            <w:right w:val="none" w:sz="0" w:space="0" w:color="auto"/>
          </w:divBdr>
        </w:div>
        <w:div w:id="404572974">
          <w:marLeft w:val="1800"/>
          <w:marRight w:val="0"/>
          <w:marTop w:val="100"/>
          <w:marBottom w:val="0"/>
          <w:divBdr>
            <w:top w:val="none" w:sz="0" w:space="0" w:color="auto"/>
            <w:left w:val="none" w:sz="0" w:space="0" w:color="auto"/>
            <w:bottom w:val="none" w:sz="0" w:space="0" w:color="auto"/>
            <w:right w:val="none" w:sz="0" w:space="0" w:color="auto"/>
          </w:divBdr>
        </w:div>
        <w:div w:id="794178764">
          <w:marLeft w:val="1800"/>
          <w:marRight w:val="0"/>
          <w:marTop w:val="100"/>
          <w:marBottom w:val="0"/>
          <w:divBdr>
            <w:top w:val="none" w:sz="0" w:space="0" w:color="auto"/>
            <w:left w:val="none" w:sz="0" w:space="0" w:color="auto"/>
            <w:bottom w:val="none" w:sz="0" w:space="0" w:color="auto"/>
            <w:right w:val="none" w:sz="0" w:space="0" w:color="auto"/>
          </w:divBdr>
        </w:div>
        <w:div w:id="396326721">
          <w:marLeft w:val="1800"/>
          <w:marRight w:val="0"/>
          <w:marTop w:val="100"/>
          <w:marBottom w:val="0"/>
          <w:divBdr>
            <w:top w:val="none" w:sz="0" w:space="0" w:color="auto"/>
            <w:left w:val="none" w:sz="0" w:space="0" w:color="auto"/>
            <w:bottom w:val="none" w:sz="0" w:space="0" w:color="auto"/>
            <w:right w:val="none" w:sz="0" w:space="0" w:color="auto"/>
          </w:divBdr>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03990550">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46556395">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11448459">
      <w:bodyDiv w:val="1"/>
      <w:marLeft w:val="0"/>
      <w:marRight w:val="0"/>
      <w:marTop w:val="0"/>
      <w:marBottom w:val="0"/>
      <w:divBdr>
        <w:top w:val="none" w:sz="0" w:space="0" w:color="auto"/>
        <w:left w:val="none" w:sz="0" w:space="0" w:color="auto"/>
        <w:bottom w:val="none" w:sz="0" w:space="0" w:color="auto"/>
        <w:right w:val="none" w:sz="0" w:space="0" w:color="auto"/>
      </w:divBdr>
      <w:divsChild>
        <w:div w:id="312560904">
          <w:marLeft w:val="547"/>
          <w:marRight w:val="0"/>
          <w:marTop w:val="77"/>
          <w:marBottom w:val="0"/>
          <w:divBdr>
            <w:top w:val="none" w:sz="0" w:space="0" w:color="auto"/>
            <w:left w:val="none" w:sz="0" w:space="0" w:color="auto"/>
            <w:bottom w:val="none" w:sz="0" w:space="0" w:color="auto"/>
            <w:right w:val="none" w:sz="0" w:space="0" w:color="auto"/>
          </w:divBdr>
        </w:div>
        <w:div w:id="1948810649">
          <w:marLeft w:val="1166"/>
          <w:marRight w:val="0"/>
          <w:marTop w:val="77"/>
          <w:marBottom w:val="0"/>
          <w:divBdr>
            <w:top w:val="none" w:sz="0" w:space="0" w:color="auto"/>
            <w:left w:val="none" w:sz="0" w:space="0" w:color="auto"/>
            <w:bottom w:val="none" w:sz="0" w:space="0" w:color="auto"/>
            <w:right w:val="none" w:sz="0" w:space="0" w:color="auto"/>
          </w:divBdr>
        </w:div>
        <w:div w:id="1982031894">
          <w:marLeft w:val="1166"/>
          <w:marRight w:val="0"/>
          <w:marTop w:val="77"/>
          <w:marBottom w:val="0"/>
          <w:divBdr>
            <w:top w:val="none" w:sz="0" w:space="0" w:color="auto"/>
            <w:left w:val="none" w:sz="0" w:space="0" w:color="auto"/>
            <w:bottom w:val="none" w:sz="0" w:space="0" w:color="auto"/>
            <w:right w:val="none" w:sz="0" w:space="0" w:color="auto"/>
          </w:divBdr>
        </w:div>
        <w:div w:id="2115905020">
          <w:marLeft w:val="1166"/>
          <w:marRight w:val="0"/>
          <w:marTop w:val="77"/>
          <w:marBottom w:val="0"/>
          <w:divBdr>
            <w:top w:val="none" w:sz="0" w:space="0" w:color="auto"/>
            <w:left w:val="none" w:sz="0" w:space="0" w:color="auto"/>
            <w:bottom w:val="none" w:sz="0" w:space="0" w:color="auto"/>
            <w:right w:val="none" w:sz="0" w:space="0" w:color="auto"/>
          </w:divBdr>
        </w:div>
        <w:div w:id="1455254389">
          <w:marLeft w:val="1166"/>
          <w:marRight w:val="0"/>
          <w:marTop w:val="77"/>
          <w:marBottom w:val="0"/>
          <w:divBdr>
            <w:top w:val="none" w:sz="0" w:space="0" w:color="auto"/>
            <w:left w:val="none" w:sz="0" w:space="0" w:color="auto"/>
            <w:bottom w:val="none" w:sz="0" w:space="0" w:color="auto"/>
            <w:right w:val="none" w:sz="0" w:space="0" w:color="auto"/>
          </w:divBdr>
        </w:div>
        <w:div w:id="1466433765">
          <w:marLeft w:val="547"/>
          <w:marRight w:val="0"/>
          <w:marTop w:val="77"/>
          <w:marBottom w:val="0"/>
          <w:divBdr>
            <w:top w:val="none" w:sz="0" w:space="0" w:color="auto"/>
            <w:left w:val="none" w:sz="0" w:space="0" w:color="auto"/>
            <w:bottom w:val="none" w:sz="0" w:space="0" w:color="auto"/>
            <w:right w:val="none" w:sz="0" w:space="0" w:color="auto"/>
          </w:divBdr>
        </w:div>
        <w:div w:id="1622687369">
          <w:marLeft w:val="1166"/>
          <w:marRight w:val="0"/>
          <w:marTop w:val="77"/>
          <w:marBottom w:val="0"/>
          <w:divBdr>
            <w:top w:val="none" w:sz="0" w:space="0" w:color="auto"/>
            <w:left w:val="none" w:sz="0" w:space="0" w:color="auto"/>
            <w:bottom w:val="none" w:sz="0" w:space="0" w:color="auto"/>
            <w:right w:val="none" w:sz="0" w:space="0" w:color="auto"/>
          </w:divBdr>
        </w:div>
        <w:div w:id="1337462656">
          <w:marLeft w:val="1166"/>
          <w:marRight w:val="0"/>
          <w:marTop w:val="77"/>
          <w:marBottom w:val="0"/>
          <w:divBdr>
            <w:top w:val="none" w:sz="0" w:space="0" w:color="auto"/>
            <w:left w:val="none" w:sz="0" w:space="0" w:color="auto"/>
            <w:bottom w:val="none" w:sz="0" w:space="0" w:color="auto"/>
            <w:right w:val="none" w:sz="0" w:space="0" w:color="auto"/>
          </w:divBdr>
        </w:div>
        <w:div w:id="160437640">
          <w:marLeft w:val="1800"/>
          <w:marRight w:val="0"/>
          <w:marTop w:val="67"/>
          <w:marBottom w:val="0"/>
          <w:divBdr>
            <w:top w:val="none" w:sz="0" w:space="0" w:color="auto"/>
            <w:left w:val="none" w:sz="0" w:space="0" w:color="auto"/>
            <w:bottom w:val="none" w:sz="0" w:space="0" w:color="auto"/>
            <w:right w:val="none" w:sz="0" w:space="0" w:color="auto"/>
          </w:divBdr>
        </w:div>
        <w:div w:id="659234484">
          <w:marLeft w:val="1800"/>
          <w:marRight w:val="0"/>
          <w:marTop w:val="67"/>
          <w:marBottom w:val="0"/>
          <w:divBdr>
            <w:top w:val="none" w:sz="0" w:space="0" w:color="auto"/>
            <w:left w:val="none" w:sz="0" w:space="0" w:color="auto"/>
            <w:bottom w:val="none" w:sz="0" w:space="0" w:color="auto"/>
            <w:right w:val="none" w:sz="0" w:space="0" w:color="auto"/>
          </w:divBdr>
        </w:div>
        <w:div w:id="1049040091">
          <w:marLeft w:val="2520"/>
          <w:marRight w:val="0"/>
          <w:marTop w:val="67"/>
          <w:marBottom w:val="0"/>
          <w:divBdr>
            <w:top w:val="none" w:sz="0" w:space="0" w:color="auto"/>
            <w:left w:val="none" w:sz="0" w:space="0" w:color="auto"/>
            <w:bottom w:val="none" w:sz="0" w:space="0" w:color="auto"/>
            <w:right w:val="none" w:sz="0" w:space="0" w:color="auto"/>
          </w:divBdr>
        </w:div>
        <w:div w:id="1485313157">
          <w:marLeft w:val="1800"/>
          <w:marRight w:val="0"/>
          <w:marTop w:val="67"/>
          <w:marBottom w:val="0"/>
          <w:divBdr>
            <w:top w:val="none" w:sz="0" w:space="0" w:color="auto"/>
            <w:left w:val="none" w:sz="0" w:space="0" w:color="auto"/>
            <w:bottom w:val="none" w:sz="0" w:space="0" w:color="auto"/>
            <w:right w:val="none" w:sz="0" w:space="0" w:color="auto"/>
          </w:divBdr>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7194070">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7868317">
      <w:bodyDiv w:val="1"/>
      <w:marLeft w:val="0"/>
      <w:marRight w:val="0"/>
      <w:marTop w:val="0"/>
      <w:marBottom w:val="0"/>
      <w:divBdr>
        <w:top w:val="none" w:sz="0" w:space="0" w:color="auto"/>
        <w:left w:val="none" w:sz="0" w:space="0" w:color="auto"/>
        <w:bottom w:val="none" w:sz="0" w:space="0" w:color="auto"/>
        <w:right w:val="none" w:sz="0" w:space="0" w:color="auto"/>
      </w:divBdr>
    </w:div>
    <w:div w:id="1126122752">
      <w:bodyDiv w:val="1"/>
      <w:marLeft w:val="0"/>
      <w:marRight w:val="0"/>
      <w:marTop w:val="0"/>
      <w:marBottom w:val="0"/>
      <w:divBdr>
        <w:top w:val="none" w:sz="0" w:space="0" w:color="auto"/>
        <w:left w:val="none" w:sz="0" w:space="0" w:color="auto"/>
        <w:bottom w:val="none" w:sz="0" w:space="0" w:color="auto"/>
        <w:right w:val="none" w:sz="0" w:space="0" w:color="auto"/>
      </w:divBdr>
    </w:div>
    <w:div w:id="1142582805">
      <w:bodyDiv w:val="1"/>
      <w:marLeft w:val="0"/>
      <w:marRight w:val="0"/>
      <w:marTop w:val="0"/>
      <w:marBottom w:val="0"/>
      <w:divBdr>
        <w:top w:val="none" w:sz="0" w:space="0" w:color="auto"/>
        <w:left w:val="none" w:sz="0" w:space="0" w:color="auto"/>
        <w:bottom w:val="none" w:sz="0" w:space="0" w:color="auto"/>
        <w:right w:val="none" w:sz="0" w:space="0" w:color="auto"/>
      </w:divBdr>
    </w:div>
    <w:div w:id="1162086327">
      <w:bodyDiv w:val="1"/>
      <w:marLeft w:val="0"/>
      <w:marRight w:val="0"/>
      <w:marTop w:val="0"/>
      <w:marBottom w:val="0"/>
      <w:divBdr>
        <w:top w:val="none" w:sz="0" w:space="0" w:color="auto"/>
        <w:left w:val="none" w:sz="0" w:space="0" w:color="auto"/>
        <w:bottom w:val="none" w:sz="0" w:space="0" w:color="auto"/>
        <w:right w:val="none" w:sz="0" w:space="0" w:color="auto"/>
      </w:divBdr>
      <w:divsChild>
        <w:div w:id="1735274538">
          <w:marLeft w:val="1800"/>
          <w:marRight w:val="0"/>
          <w:marTop w:val="77"/>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063195">
      <w:bodyDiv w:val="1"/>
      <w:marLeft w:val="0"/>
      <w:marRight w:val="0"/>
      <w:marTop w:val="0"/>
      <w:marBottom w:val="0"/>
      <w:divBdr>
        <w:top w:val="none" w:sz="0" w:space="0" w:color="auto"/>
        <w:left w:val="none" w:sz="0" w:space="0" w:color="auto"/>
        <w:bottom w:val="none" w:sz="0" w:space="0" w:color="auto"/>
        <w:right w:val="none" w:sz="0" w:space="0" w:color="auto"/>
      </w:divBdr>
      <w:divsChild>
        <w:div w:id="1342585875">
          <w:marLeft w:val="1800"/>
          <w:marRight w:val="0"/>
          <w:marTop w:val="6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462338">
      <w:bodyDiv w:val="1"/>
      <w:marLeft w:val="0"/>
      <w:marRight w:val="0"/>
      <w:marTop w:val="0"/>
      <w:marBottom w:val="0"/>
      <w:divBdr>
        <w:top w:val="none" w:sz="0" w:space="0" w:color="auto"/>
        <w:left w:val="none" w:sz="0" w:space="0" w:color="auto"/>
        <w:bottom w:val="none" w:sz="0" w:space="0" w:color="auto"/>
        <w:right w:val="none" w:sz="0" w:space="0" w:color="auto"/>
      </w:divBdr>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27035291">
      <w:bodyDiv w:val="1"/>
      <w:marLeft w:val="0"/>
      <w:marRight w:val="0"/>
      <w:marTop w:val="0"/>
      <w:marBottom w:val="0"/>
      <w:divBdr>
        <w:top w:val="none" w:sz="0" w:space="0" w:color="auto"/>
        <w:left w:val="none" w:sz="0" w:space="0" w:color="auto"/>
        <w:bottom w:val="none" w:sz="0" w:space="0" w:color="auto"/>
        <w:right w:val="none" w:sz="0" w:space="0" w:color="auto"/>
      </w:divBdr>
      <w:divsChild>
        <w:div w:id="1392389404">
          <w:marLeft w:val="1080"/>
          <w:marRight w:val="0"/>
          <w:marTop w:val="100"/>
          <w:marBottom w:val="0"/>
          <w:divBdr>
            <w:top w:val="none" w:sz="0" w:space="0" w:color="auto"/>
            <w:left w:val="none" w:sz="0" w:space="0" w:color="auto"/>
            <w:bottom w:val="none" w:sz="0" w:space="0" w:color="auto"/>
            <w:right w:val="none" w:sz="0" w:space="0" w:color="auto"/>
          </w:divBdr>
        </w:div>
        <w:div w:id="1898205979">
          <w:marLeft w:val="1800"/>
          <w:marRight w:val="0"/>
          <w:marTop w:val="100"/>
          <w:marBottom w:val="0"/>
          <w:divBdr>
            <w:top w:val="none" w:sz="0" w:space="0" w:color="auto"/>
            <w:left w:val="none" w:sz="0" w:space="0" w:color="auto"/>
            <w:bottom w:val="none" w:sz="0" w:space="0" w:color="auto"/>
            <w:right w:val="none" w:sz="0" w:space="0" w:color="auto"/>
          </w:divBdr>
        </w:div>
        <w:div w:id="1581908986">
          <w:marLeft w:val="1800"/>
          <w:marRight w:val="0"/>
          <w:marTop w:val="100"/>
          <w:marBottom w:val="0"/>
          <w:divBdr>
            <w:top w:val="none" w:sz="0" w:space="0" w:color="auto"/>
            <w:left w:val="none" w:sz="0" w:space="0" w:color="auto"/>
            <w:bottom w:val="none" w:sz="0" w:space="0" w:color="auto"/>
            <w:right w:val="none" w:sz="0" w:space="0" w:color="auto"/>
          </w:divBdr>
        </w:div>
        <w:div w:id="1782408097">
          <w:marLeft w:val="1800"/>
          <w:marRight w:val="0"/>
          <w:marTop w:val="100"/>
          <w:marBottom w:val="0"/>
          <w:divBdr>
            <w:top w:val="none" w:sz="0" w:space="0" w:color="auto"/>
            <w:left w:val="none" w:sz="0" w:space="0" w:color="auto"/>
            <w:bottom w:val="none" w:sz="0" w:space="0" w:color="auto"/>
            <w:right w:val="none" w:sz="0" w:space="0" w:color="auto"/>
          </w:divBdr>
        </w:div>
      </w:divsChild>
    </w:div>
    <w:div w:id="1246110794">
      <w:bodyDiv w:val="1"/>
      <w:marLeft w:val="0"/>
      <w:marRight w:val="0"/>
      <w:marTop w:val="0"/>
      <w:marBottom w:val="0"/>
      <w:divBdr>
        <w:top w:val="none" w:sz="0" w:space="0" w:color="auto"/>
        <w:left w:val="none" w:sz="0" w:space="0" w:color="auto"/>
        <w:bottom w:val="none" w:sz="0" w:space="0" w:color="auto"/>
        <w:right w:val="none" w:sz="0" w:space="0" w:color="auto"/>
      </w:divBdr>
    </w:div>
    <w:div w:id="1277565123">
      <w:bodyDiv w:val="1"/>
      <w:marLeft w:val="0"/>
      <w:marRight w:val="0"/>
      <w:marTop w:val="0"/>
      <w:marBottom w:val="0"/>
      <w:divBdr>
        <w:top w:val="none" w:sz="0" w:space="0" w:color="auto"/>
        <w:left w:val="none" w:sz="0" w:space="0" w:color="auto"/>
        <w:bottom w:val="none" w:sz="0" w:space="0" w:color="auto"/>
        <w:right w:val="none" w:sz="0" w:space="0" w:color="auto"/>
      </w:divBdr>
    </w:div>
    <w:div w:id="131159275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2738041">
      <w:bodyDiv w:val="1"/>
      <w:marLeft w:val="0"/>
      <w:marRight w:val="0"/>
      <w:marTop w:val="0"/>
      <w:marBottom w:val="0"/>
      <w:divBdr>
        <w:top w:val="none" w:sz="0" w:space="0" w:color="auto"/>
        <w:left w:val="none" w:sz="0" w:space="0" w:color="auto"/>
        <w:bottom w:val="none" w:sz="0" w:space="0" w:color="auto"/>
        <w:right w:val="none" w:sz="0" w:space="0" w:color="auto"/>
      </w:divBdr>
      <w:divsChild>
        <w:div w:id="474178638">
          <w:marLeft w:val="547"/>
          <w:marRight w:val="0"/>
          <w:marTop w:val="77"/>
          <w:marBottom w:val="0"/>
          <w:divBdr>
            <w:top w:val="none" w:sz="0" w:space="0" w:color="auto"/>
            <w:left w:val="none" w:sz="0" w:space="0" w:color="auto"/>
            <w:bottom w:val="none" w:sz="0" w:space="0" w:color="auto"/>
            <w:right w:val="none" w:sz="0" w:space="0" w:color="auto"/>
          </w:divBdr>
        </w:div>
        <w:div w:id="1264260865">
          <w:marLeft w:val="1166"/>
          <w:marRight w:val="0"/>
          <w:marTop w:val="77"/>
          <w:marBottom w:val="0"/>
          <w:divBdr>
            <w:top w:val="none" w:sz="0" w:space="0" w:color="auto"/>
            <w:left w:val="none" w:sz="0" w:space="0" w:color="auto"/>
            <w:bottom w:val="none" w:sz="0" w:space="0" w:color="auto"/>
            <w:right w:val="none" w:sz="0" w:space="0" w:color="auto"/>
          </w:divBdr>
        </w:div>
        <w:div w:id="663825638">
          <w:marLeft w:val="1166"/>
          <w:marRight w:val="0"/>
          <w:marTop w:val="77"/>
          <w:marBottom w:val="0"/>
          <w:divBdr>
            <w:top w:val="none" w:sz="0" w:space="0" w:color="auto"/>
            <w:left w:val="none" w:sz="0" w:space="0" w:color="auto"/>
            <w:bottom w:val="none" w:sz="0" w:space="0" w:color="auto"/>
            <w:right w:val="none" w:sz="0" w:space="0" w:color="auto"/>
          </w:divBdr>
        </w:div>
        <w:div w:id="2138521264">
          <w:marLeft w:val="1166"/>
          <w:marRight w:val="0"/>
          <w:marTop w:val="77"/>
          <w:marBottom w:val="0"/>
          <w:divBdr>
            <w:top w:val="none" w:sz="0" w:space="0" w:color="auto"/>
            <w:left w:val="none" w:sz="0" w:space="0" w:color="auto"/>
            <w:bottom w:val="none" w:sz="0" w:space="0" w:color="auto"/>
            <w:right w:val="none" w:sz="0" w:space="0" w:color="auto"/>
          </w:divBdr>
        </w:div>
        <w:div w:id="858661058">
          <w:marLeft w:val="1166"/>
          <w:marRight w:val="0"/>
          <w:marTop w:val="77"/>
          <w:marBottom w:val="0"/>
          <w:divBdr>
            <w:top w:val="none" w:sz="0" w:space="0" w:color="auto"/>
            <w:left w:val="none" w:sz="0" w:space="0" w:color="auto"/>
            <w:bottom w:val="none" w:sz="0" w:space="0" w:color="auto"/>
            <w:right w:val="none" w:sz="0" w:space="0" w:color="auto"/>
          </w:divBdr>
        </w:div>
        <w:div w:id="1740203680">
          <w:marLeft w:val="547"/>
          <w:marRight w:val="0"/>
          <w:marTop w:val="77"/>
          <w:marBottom w:val="0"/>
          <w:divBdr>
            <w:top w:val="none" w:sz="0" w:space="0" w:color="auto"/>
            <w:left w:val="none" w:sz="0" w:space="0" w:color="auto"/>
            <w:bottom w:val="none" w:sz="0" w:space="0" w:color="auto"/>
            <w:right w:val="none" w:sz="0" w:space="0" w:color="auto"/>
          </w:divBdr>
        </w:div>
        <w:div w:id="498230476">
          <w:marLeft w:val="1166"/>
          <w:marRight w:val="0"/>
          <w:marTop w:val="77"/>
          <w:marBottom w:val="0"/>
          <w:divBdr>
            <w:top w:val="none" w:sz="0" w:space="0" w:color="auto"/>
            <w:left w:val="none" w:sz="0" w:space="0" w:color="auto"/>
            <w:bottom w:val="none" w:sz="0" w:space="0" w:color="auto"/>
            <w:right w:val="none" w:sz="0" w:space="0" w:color="auto"/>
          </w:divBdr>
        </w:div>
        <w:div w:id="48846580">
          <w:marLeft w:val="1166"/>
          <w:marRight w:val="0"/>
          <w:marTop w:val="77"/>
          <w:marBottom w:val="0"/>
          <w:divBdr>
            <w:top w:val="none" w:sz="0" w:space="0" w:color="auto"/>
            <w:left w:val="none" w:sz="0" w:space="0" w:color="auto"/>
            <w:bottom w:val="none" w:sz="0" w:space="0" w:color="auto"/>
            <w:right w:val="none" w:sz="0" w:space="0" w:color="auto"/>
          </w:divBdr>
        </w:div>
        <w:div w:id="909314558">
          <w:marLeft w:val="1800"/>
          <w:marRight w:val="0"/>
          <w:marTop w:val="67"/>
          <w:marBottom w:val="0"/>
          <w:divBdr>
            <w:top w:val="none" w:sz="0" w:space="0" w:color="auto"/>
            <w:left w:val="none" w:sz="0" w:space="0" w:color="auto"/>
            <w:bottom w:val="none" w:sz="0" w:space="0" w:color="auto"/>
            <w:right w:val="none" w:sz="0" w:space="0" w:color="auto"/>
          </w:divBdr>
        </w:div>
        <w:div w:id="99297278">
          <w:marLeft w:val="1800"/>
          <w:marRight w:val="0"/>
          <w:marTop w:val="67"/>
          <w:marBottom w:val="0"/>
          <w:divBdr>
            <w:top w:val="none" w:sz="0" w:space="0" w:color="auto"/>
            <w:left w:val="none" w:sz="0" w:space="0" w:color="auto"/>
            <w:bottom w:val="none" w:sz="0" w:space="0" w:color="auto"/>
            <w:right w:val="none" w:sz="0" w:space="0" w:color="auto"/>
          </w:divBdr>
        </w:div>
        <w:div w:id="259215505">
          <w:marLeft w:val="2520"/>
          <w:marRight w:val="0"/>
          <w:marTop w:val="67"/>
          <w:marBottom w:val="0"/>
          <w:divBdr>
            <w:top w:val="none" w:sz="0" w:space="0" w:color="auto"/>
            <w:left w:val="none" w:sz="0" w:space="0" w:color="auto"/>
            <w:bottom w:val="none" w:sz="0" w:space="0" w:color="auto"/>
            <w:right w:val="none" w:sz="0" w:space="0" w:color="auto"/>
          </w:divBdr>
        </w:div>
        <w:div w:id="2133864557">
          <w:marLeft w:val="1800"/>
          <w:marRight w:val="0"/>
          <w:marTop w:val="67"/>
          <w:marBottom w:val="0"/>
          <w:divBdr>
            <w:top w:val="none" w:sz="0" w:space="0" w:color="auto"/>
            <w:left w:val="none" w:sz="0" w:space="0" w:color="auto"/>
            <w:bottom w:val="none" w:sz="0" w:space="0" w:color="auto"/>
            <w:right w:val="none" w:sz="0" w:space="0" w:color="auto"/>
          </w:divBdr>
        </w:div>
      </w:divsChild>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03720">
      <w:bodyDiv w:val="1"/>
      <w:marLeft w:val="0"/>
      <w:marRight w:val="0"/>
      <w:marTop w:val="0"/>
      <w:marBottom w:val="0"/>
      <w:divBdr>
        <w:top w:val="none" w:sz="0" w:space="0" w:color="auto"/>
        <w:left w:val="none" w:sz="0" w:space="0" w:color="auto"/>
        <w:bottom w:val="none" w:sz="0" w:space="0" w:color="auto"/>
        <w:right w:val="none" w:sz="0" w:space="0" w:color="auto"/>
      </w:divBdr>
      <w:divsChild>
        <w:div w:id="25302372">
          <w:marLeft w:val="446"/>
          <w:marRight w:val="0"/>
          <w:marTop w:val="0"/>
          <w:marBottom w:val="0"/>
          <w:divBdr>
            <w:top w:val="none" w:sz="0" w:space="0" w:color="auto"/>
            <w:left w:val="none" w:sz="0" w:space="0" w:color="auto"/>
            <w:bottom w:val="none" w:sz="0" w:space="0" w:color="auto"/>
            <w:right w:val="none" w:sz="0" w:space="0" w:color="auto"/>
          </w:divBdr>
        </w:div>
        <w:div w:id="86006738">
          <w:marLeft w:val="446"/>
          <w:marRight w:val="0"/>
          <w:marTop w:val="0"/>
          <w:marBottom w:val="0"/>
          <w:divBdr>
            <w:top w:val="none" w:sz="0" w:space="0" w:color="auto"/>
            <w:left w:val="none" w:sz="0" w:space="0" w:color="auto"/>
            <w:bottom w:val="none" w:sz="0" w:space="0" w:color="auto"/>
            <w:right w:val="none" w:sz="0" w:space="0" w:color="auto"/>
          </w:divBdr>
        </w:div>
        <w:div w:id="938487407">
          <w:marLeft w:val="446"/>
          <w:marRight w:val="0"/>
          <w:marTop w:val="0"/>
          <w:marBottom w:val="0"/>
          <w:divBdr>
            <w:top w:val="none" w:sz="0" w:space="0" w:color="auto"/>
            <w:left w:val="none" w:sz="0" w:space="0" w:color="auto"/>
            <w:bottom w:val="none" w:sz="0" w:space="0" w:color="auto"/>
            <w:right w:val="none" w:sz="0" w:space="0" w:color="auto"/>
          </w:divBdr>
        </w:div>
        <w:div w:id="1744525350">
          <w:marLeft w:val="446"/>
          <w:marRight w:val="0"/>
          <w:marTop w:val="0"/>
          <w:marBottom w:val="0"/>
          <w:divBdr>
            <w:top w:val="none" w:sz="0" w:space="0" w:color="auto"/>
            <w:left w:val="none" w:sz="0" w:space="0" w:color="auto"/>
            <w:bottom w:val="none" w:sz="0" w:space="0" w:color="auto"/>
            <w:right w:val="none" w:sz="0" w:space="0" w:color="auto"/>
          </w:divBdr>
        </w:div>
        <w:div w:id="2124689897">
          <w:marLeft w:val="446"/>
          <w:marRight w:val="0"/>
          <w:marTop w:val="0"/>
          <w:marBottom w:val="0"/>
          <w:divBdr>
            <w:top w:val="none" w:sz="0" w:space="0" w:color="auto"/>
            <w:left w:val="none" w:sz="0" w:space="0" w:color="auto"/>
            <w:bottom w:val="none" w:sz="0" w:space="0" w:color="auto"/>
            <w:right w:val="none" w:sz="0" w:space="0" w:color="auto"/>
          </w:divBdr>
        </w:div>
      </w:divsChild>
    </w:div>
    <w:div w:id="1331904296">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8992276">
      <w:bodyDiv w:val="1"/>
      <w:marLeft w:val="0"/>
      <w:marRight w:val="0"/>
      <w:marTop w:val="0"/>
      <w:marBottom w:val="0"/>
      <w:divBdr>
        <w:top w:val="none" w:sz="0" w:space="0" w:color="auto"/>
        <w:left w:val="none" w:sz="0" w:space="0" w:color="auto"/>
        <w:bottom w:val="none" w:sz="0" w:space="0" w:color="auto"/>
        <w:right w:val="none" w:sz="0" w:space="0" w:color="auto"/>
      </w:divBdr>
    </w:div>
    <w:div w:id="1400521682">
      <w:bodyDiv w:val="1"/>
      <w:marLeft w:val="0"/>
      <w:marRight w:val="0"/>
      <w:marTop w:val="0"/>
      <w:marBottom w:val="0"/>
      <w:divBdr>
        <w:top w:val="none" w:sz="0" w:space="0" w:color="auto"/>
        <w:left w:val="none" w:sz="0" w:space="0" w:color="auto"/>
        <w:bottom w:val="none" w:sz="0" w:space="0" w:color="auto"/>
        <w:right w:val="none" w:sz="0" w:space="0" w:color="auto"/>
      </w:divBdr>
    </w:div>
    <w:div w:id="1433432386">
      <w:bodyDiv w:val="1"/>
      <w:marLeft w:val="0"/>
      <w:marRight w:val="0"/>
      <w:marTop w:val="0"/>
      <w:marBottom w:val="0"/>
      <w:divBdr>
        <w:top w:val="none" w:sz="0" w:space="0" w:color="auto"/>
        <w:left w:val="none" w:sz="0" w:space="0" w:color="auto"/>
        <w:bottom w:val="none" w:sz="0" w:space="0" w:color="auto"/>
        <w:right w:val="none" w:sz="0" w:space="0" w:color="auto"/>
      </w:divBdr>
    </w:div>
    <w:div w:id="1444496258">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873053">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0237913">
      <w:bodyDiv w:val="1"/>
      <w:marLeft w:val="0"/>
      <w:marRight w:val="0"/>
      <w:marTop w:val="0"/>
      <w:marBottom w:val="0"/>
      <w:divBdr>
        <w:top w:val="none" w:sz="0" w:space="0" w:color="auto"/>
        <w:left w:val="none" w:sz="0" w:space="0" w:color="auto"/>
        <w:bottom w:val="none" w:sz="0" w:space="0" w:color="auto"/>
        <w:right w:val="none" w:sz="0" w:space="0" w:color="auto"/>
      </w:divBdr>
      <w:divsChild>
        <w:div w:id="911694381">
          <w:marLeft w:val="547"/>
          <w:marRight w:val="0"/>
          <w:marTop w:val="77"/>
          <w:marBottom w:val="0"/>
          <w:divBdr>
            <w:top w:val="none" w:sz="0" w:space="0" w:color="auto"/>
            <w:left w:val="none" w:sz="0" w:space="0" w:color="auto"/>
            <w:bottom w:val="none" w:sz="0" w:space="0" w:color="auto"/>
            <w:right w:val="none" w:sz="0" w:space="0" w:color="auto"/>
          </w:divBdr>
        </w:div>
        <w:div w:id="348871302">
          <w:marLeft w:val="547"/>
          <w:marRight w:val="0"/>
          <w:marTop w:val="77"/>
          <w:marBottom w:val="0"/>
          <w:divBdr>
            <w:top w:val="none" w:sz="0" w:space="0" w:color="auto"/>
            <w:left w:val="none" w:sz="0" w:space="0" w:color="auto"/>
            <w:bottom w:val="none" w:sz="0" w:space="0" w:color="auto"/>
            <w:right w:val="none" w:sz="0" w:space="0" w:color="auto"/>
          </w:divBdr>
        </w:div>
        <w:div w:id="659775275">
          <w:marLeft w:val="547"/>
          <w:marRight w:val="0"/>
          <w:marTop w:val="77"/>
          <w:marBottom w:val="0"/>
          <w:divBdr>
            <w:top w:val="none" w:sz="0" w:space="0" w:color="auto"/>
            <w:left w:val="none" w:sz="0" w:space="0" w:color="auto"/>
            <w:bottom w:val="none" w:sz="0" w:space="0" w:color="auto"/>
            <w:right w:val="none" w:sz="0" w:space="0" w:color="auto"/>
          </w:divBdr>
        </w:div>
        <w:div w:id="1941717278">
          <w:marLeft w:val="547"/>
          <w:marRight w:val="0"/>
          <w:marTop w:val="77"/>
          <w:marBottom w:val="0"/>
          <w:divBdr>
            <w:top w:val="none" w:sz="0" w:space="0" w:color="auto"/>
            <w:left w:val="none" w:sz="0" w:space="0" w:color="auto"/>
            <w:bottom w:val="none" w:sz="0" w:space="0" w:color="auto"/>
            <w:right w:val="none" w:sz="0" w:space="0" w:color="auto"/>
          </w:divBdr>
        </w:div>
        <w:div w:id="719787341">
          <w:marLeft w:val="1166"/>
          <w:marRight w:val="0"/>
          <w:marTop w:val="77"/>
          <w:marBottom w:val="0"/>
          <w:divBdr>
            <w:top w:val="none" w:sz="0" w:space="0" w:color="auto"/>
            <w:left w:val="none" w:sz="0" w:space="0" w:color="auto"/>
            <w:bottom w:val="none" w:sz="0" w:space="0" w:color="auto"/>
            <w:right w:val="none" w:sz="0" w:space="0" w:color="auto"/>
          </w:divBdr>
        </w:div>
        <w:div w:id="1860702945">
          <w:marLeft w:val="1166"/>
          <w:marRight w:val="0"/>
          <w:marTop w:val="77"/>
          <w:marBottom w:val="0"/>
          <w:divBdr>
            <w:top w:val="none" w:sz="0" w:space="0" w:color="auto"/>
            <w:left w:val="none" w:sz="0" w:space="0" w:color="auto"/>
            <w:bottom w:val="none" w:sz="0" w:space="0" w:color="auto"/>
            <w:right w:val="none" w:sz="0" w:space="0" w:color="auto"/>
          </w:divBdr>
        </w:div>
        <w:div w:id="898052858">
          <w:marLeft w:val="1800"/>
          <w:marRight w:val="0"/>
          <w:marTop w:val="77"/>
          <w:marBottom w:val="0"/>
          <w:divBdr>
            <w:top w:val="none" w:sz="0" w:space="0" w:color="auto"/>
            <w:left w:val="none" w:sz="0" w:space="0" w:color="auto"/>
            <w:bottom w:val="none" w:sz="0" w:space="0" w:color="auto"/>
            <w:right w:val="none" w:sz="0" w:space="0" w:color="auto"/>
          </w:divBdr>
        </w:div>
        <w:div w:id="170485903">
          <w:marLeft w:val="1166"/>
          <w:marRight w:val="0"/>
          <w:marTop w:val="7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0864316">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71983333">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20586606">
      <w:bodyDiv w:val="1"/>
      <w:marLeft w:val="0"/>
      <w:marRight w:val="0"/>
      <w:marTop w:val="0"/>
      <w:marBottom w:val="0"/>
      <w:divBdr>
        <w:top w:val="none" w:sz="0" w:space="0" w:color="auto"/>
        <w:left w:val="none" w:sz="0" w:space="0" w:color="auto"/>
        <w:bottom w:val="none" w:sz="0" w:space="0" w:color="auto"/>
        <w:right w:val="none" w:sz="0" w:space="0" w:color="auto"/>
      </w:divBdr>
    </w:div>
    <w:div w:id="17249833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5147832">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6315245">
      <w:bodyDiv w:val="1"/>
      <w:marLeft w:val="0"/>
      <w:marRight w:val="0"/>
      <w:marTop w:val="0"/>
      <w:marBottom w:val="0"/>
      <w:divBdr>
        <w:top w:val="none" w:sz="0" w:space="0" w:color="auto"/>
        <w:left w:val="none" w:sz="0" w:space="0" w:color="auto"/>
        <w:bottom w:val="none" w:sz="0" w:space="0" w:color="auto"/>
        <w:right w:val="none" w:sz="0" w:space="0" w:color="auto"/>
      </w:divBdr>
      <w:divsChild>
        <w:div w:id="806824062">
          <w:marLeft w:val="1800"/>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30250328">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127390">
      <w:bodyDiv w:val="1"/>
      <w:marLeft w:val="0"/>
      <w:marRight w:val="0"/>
      <w:marTop w:val="0"/>
      <w:marBottom w:val="0"/>
      <w:divBdr>
        <w:top w:val="none" w:sz="0" w:space="0" w:color="auto"/>
        <w:left w:val="none" w:sz="0" w:space="0" w:color="auto"/>
        <w:bottom w:val="none" w:sz="0" w:space="0" w:color="auto"/>
        <w:right w:val="none" w:sz="0" w:space="0" w:color="auto"/>
      </w:divBdr>
      <w:divsChild>
        <w:div w:id="478423323">
          <w:marLeft w:val="0"/>
          <w:marRight w:val="0"/>
          <w:marTop w:val="0"/>
          <w:marBottom w:val="0"/>
          <w:divBdr>
            <w:top w:val="none" w:sz="0" w:space="0" w:color="auto"/>
            <w:left w:val="none" w:sz="0" w:space="0" w:color="auto"/>
            <w:bottom w:val="none" w:sz="0" w:space="0" w:color="auto"/>
            <w:right w:val="none" w:sz="0" w:space="0" w:color="auto"/>
          </w:divBdr>
          <w:divsChild>
            <w:div w:id="166333308">
              <w:marLeft w:val="0"/>
              <w:marRight w:val="0"/>
              <w:marTop w:val="0"/>
              <w:marBottom w:val="0"/>
              <w:divBdr>
                <w:top w:val="none" w:sz="0" w:space="0" w:color="auto"/>
                <w:left w:val="none" w:sz="0" w:space="0" w:color="auto"/>
                <w:bottom w:val="none" w:sz="0" w:space="0" w:color="auto"/>
                <w:right w:val="none" w:sz="0" w:space="0" w:color="auto"/>
              </w:divBdr>
              <w:divsChild>
                <w:div w:id="1783497261">
                  <w:marLeft w:val="0"/>
                  <w:marRight w:val="0"/>
                  <w:marTop w:val="0"/>
                  <w:marBottom w:val="0"/>
                  <w:divBdr>
                    <w:top w:val="none" w:sz="0" w:space="0" w:color="auto"/>
                    <w:left w:val="none" w:sz="0" w:space="0" w:color="auto"/>
                    <w:bottom w:val="none" w:sz="0" w:space="0" w:color="auto"/>
                    <w:right w:val="none" w:sz="0" w:space="0" w:color="auto"/>
                  </w:divBdr>
                  <w:divsChild>
                    <w:div w:id="536507850">
                      <w:marLeft w:val="0"/>
                      <w:marRight w:val="0"/>
                      <w:marTop w:val="0"/>
                      <w:marBottom w:val="0"/>
                      <w:divBdr>
                        <w:top w:val="none" w:sz="0" w:space="0" w:color="auto"/>
                        <w:left w:val="none" w:sz="0" w:space="0" w:color="auto"/>
                        <w:bottom w:val="none" w:sz="0" w:space="0" w:color="auto"/>
                        <w:right w:val="none" w:sz="0" w:space="0" w:color="auto"/>
                      </w:divBdr>
                      <w:divsChild>
                        <w:div w:id="1536305786">
                          <w:marLeft w:val="0"/>
                          <w:marRight w:val="0"/>
                          <w:marTop w:val="0"/>
                          <w:marBottom w:val="0"/>
                          <w:divBdr>
                            <w:top w:val="none" w:sz="0" w:space="0" w:color="auto"/>
                            <w:left w:val="none" w:sz="0" w:space="0" w:color="auto"/>
                            <w:bottom w:val="none" w:sz="0" w:space="0" w:color="auto"/>
                            <w:right w:val="none" w:sz="0" w:space="0" w:color="auto"/>
                          </w:divBdr>
                          <w:divsChild>
                            <w:div w:id="1793742479">
                              <w:marLeft w:val="0"/>
                              <w:marRight w:val="0"/>
                              <w:marTop w:val="0"/>
                              <w:marBottom w:val="0"/>
                              <w:divBdr>
                                <w:top w:val="none" w:sz="0" w:space="0" w:color="auto"/>
                                <w:left w:val="none" w:sz="0" w:space="0" w:color="auto"/>
                                <w:bottom w:val="none" w:sz="0" w:space="0" w:color="auto"/>
                                <w:right w:val="none" w:sz="0" w:space="0" w:color="auto"/>
                              </w:divBdr>
                              <w:divsChild>
                                <w:div w:id="184561053">
                                  <w:marLeft w:val="0"/>
                                  <w:marRight w:val="0"/>
                                  <w:marTop w:val="0"/>
                                  <w:marBottom w:val="0"/>
                                  <w:divBdr>
                                    <w:top w:val="none" w:sz="0" w:space="0" w:color="auto"/>
                                    <w:left w:val="none" w:sz="0" w:space="0" w:color="auto"/>
                                    <w:bottom w:val="none" w:sz="0" w:space="0" w:color="auto"/>
                                    <w:right w:val="none" w:sz="0" w:space="0" w:color="auto"/>
                                  </w:divBdr>
                                  <w:divsChild>
                                    <w:div w:id="117796201">
                                      <w:marLeft w:val="0"/>
                                      <w:marRight w:val="0"/>
                                      <w:marTop w:val="0"/>
                                      <w:marBottom w:val="0"/>
                                      <w:divBdr>
                                        <w:top w:val="none" w:sz="0" w:space="0" w:color="auto"/>
                                        <w:left w:val="none" w:sz="0" w:space="0" w:color="auto"/>
                                        <w:bottom w:val="none" w:sz="0" w:space="0" w:color="auto"/>
                                        <w:right w:val="none" w:sz="0" w:space="0" w:color="auto"/>
                                      </w:divBdr>
                                      <w:divsChild>
                                        <w:div w:id="109593645">
                                          <w:marLeft w:val="0"/>
                                          <w:marRight w:val="0"/>
                                          <w:marTop w:val="0"/>
                                          <w:marBottom w:val="0"/>
                                          <w:divBdr>
                                            <w:top w:val="none" w:sz="0" w:space="0" w:color="auto"/>
                                            <w:left w:val="none" w:sz="0" w:space="0" w:color="auto"/>
                                            <w:bottom w:val="none" w:sz="0" w:space="0" w:color="auto"/>
                                            <w:right w:val="none" w:sz="0" w:space="0" w:color="auto"/>
                                          </w:divBdr>
                                          <w:divsChild>
                                            <w:div w:id="738863250">
                                              <w:marLeft w:val="60"/>
                                              <w:marRight w:val="0"/>
                                              <w:marTop w:val="0"/>
                                              <w:marBottom w:val="0"/>
                                              <w:divBdr>
                                                <w:top w:val="none" w:sz="0" w:space="0" w:color="auto"/>
                                                <w:left w:val="none" w:sz="0" w:space="0" w:color="auto"/>
                                                <w:bottom w:val="none" w:sz="0" w:space="0" w:color="auto"/>
                                                <w:right w:val="none" w:sz="0" w:space="0" w:color="auto"/>
                                              </w:divBdr>
                                              <w:divsChild>
                                                <w:div w:id="273252068">
                                                  <w:marLeft w:val="0"/>
                                                  <w:marRight w:val="0"/>
                                                  <w:marTop w:val="0"/>
                                                  <w:marBottom w:val="240"/>
                                                  <w:divBdr>
                                                    <w:top w:val="none" w:sz="0" w:space="0" w:color="auto"/>
                                                    <w:left w:val="none" w:sz="0" w:space="0" w:color="auto"/>
                                                    <w:bottom w:val="none" w:sz="0" w:space="0" w:color="auto"/>
                                                    <w:right w:val="none" w:sz="0" w:space="0" w:color="auto"/>
                                                  </w:divBdr>
                                                  <w:divsChild>
                                                    <w:div w:id="199629930">
                                                      <w:marLeft w:val="0"/>
                                                      <w:marRight w:val="0"/>
                                                      <w:marTop w:val="0"/>
                                                      <w:marBottom w:val="0"/>
                                                      <w:divBdr>
                                                        <w:top w:val="none" w:sz="0" w:space="0" w:color="auto"/>
                                                        <w:left w:val="none" w:sz="0" w:space="0" w:color="auto"/>
                                                        <w:bottom w:val="none" w:sz="0" w:space="0" w:color="auto"/>
                                                        <w:right w:val="none" w:sz="0" w:space="0" w:color="auto"/>
                                                      </w:divBdr>
                                                      <w:divsChild>
                                                        <w:div w:id="30004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9411315">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50644032">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1519916">
      <w:bodyDiv w:val="1"/>
      <w:marLeft w:val="0"/>
      <w:marRight w:val="0"/>
      <w:marTop w:val="0"/>
      <w:marBottom w:val="0"/>
      <w:divBdr>
        <w:top w:val="none" w:sz="0" w:space="0" w:color="auto"/>
        <w:left w:val="none" w:sz="0" w:space="0" w:color="auto"/>
        <w:bottom w:val="none" w:sz="0" w:space="0" w:color="auto"/>
        <w:right w:val="none" w:sz="0" w:space="0" w:color="auto"/>
      </w:divBdr>
      <w:divsChild>
        <w:div w:id="43068095">
          <w:marLeft w:val="1166"/>
          <w:marRight w:val="0"/>
          <w:marTop w:val="67"/>
          <w:marBottom w:val="0"/>
          <w:divBdr>
            <w:top w:val="none" w:sz="0" w:space="0" w:color="auto"/>
            <w:left w:val="none" w:sz="0" w:space="0" w:color="auto"/>
            <w:bottom w:val="none" w:sz="0" w:space="0" w:color="auto"/>
            <w:right w:val="none" w:sz="0" w:space="0" w:color="auto"/>
          </w:divBdr>
        </w:div>
        <w:div w:id="256138310">
          <w:marLeft w:val="1800"/>
          <w:marRight w:val="0"/>
          <w:marTop w:val="77"/>
          <w:marBottom w:val="0"/>
          <w:divBdr>
            <w:top w:val="none" w:sz="0" w:space="0" w:color="auto"/>
            <w:left w:val="none" w:sz="0" w:space="0" w:color="auto"/>
            <w:bottom w:val="none" w:sz="0" w:space="0" w:color="auto"/>
            <w:right w:val="none" w:sz="0" w:space="0" w:color="auto"/>
          </w:divBdr>
        </w:div>
        <w:div w:id="336347268">
          <w:marLeft w:val="2520"/>
          <w:marRight w:val="0"/>
          <w:marTop w:val="67"/>
          <w:marBottom w:val="0"/>
          <w:divBdr>
            <w:top w:val="none" w:sz="0" w:space="0" w:color="auto"/>
            <w:left w:val="none" w:sz="0" w:space="0" w:color="auto"/>
            <w:bottom w:val="none" w:sz="0" w:space="0" w:color="auto"/>
            <w:right w:val="none" w:sz="0" w:space="0" w:color="auto"/>
          </w:divBdr>
        </w:div>
        <w:div w:id="343628549">
          <w:marLeft w:val="3240"/>
          <w:marRight w:val="0"/>
          <w:marTop w:val="67"/>
          <w:marBottom w:val="0"/>
          <w:divBdr>
            <w:top w:val="none" w:sz="0" w:space="0" w:color="auto"/>
            <w:left w:val="none" w:sz="0" w:space="0" w:color="auto"/>
            <w:bottom w:val="none" w:sz="0" w:space="0" w:color="auto"/>
            <w:right w:val="none" w:sz="0" w:space="0" w:color="auto"/>
          </w:divBdr>
        </w:div>
        <w:div w:id="460415588">
          <w:marLeft w:val="3960"/>
          <w:marRight w:val="0"/>
          <w:marTop w:val="67"/>
          <w:marBottom w:val="0"/>
          <w:divBdr>
            <w:top w:val="none" w:sz="0" w:space="0" w:color="auto"/>
            <w:left w:val="none" w:sz="0" w:space="0" w:color="auto"/>
            <w:bottom w:val="none" w:sz="0" w:space="0" w:color="auto"/>
            <w:right w:val="none" w:sz="0" w:space="0" w:color="auto"/>
          </w:divBdr>
        </w:div>
        <w:div w:id="562300900">
          <w:marLeft w:val="2520"/>
          <w:marRight w:val="0"/>
          <w:marTop w:val="67"/>
          <w:marBottom w:val="0"/>
          <w:divBdr>
            <w:top w:val="none" w:sz="0" w:space="0" w:color="auto"/>
            <w:left w:val="none" w:sz="0" w:space="0" w:color="auto"/>
            <w:bottom w:val="none" w:sz="0" w:space="0" w:color="auto"/>
            <w:right w:val="none" w:sz="0" w:space="0" w:color="auto"/>
          </w:divBdr>
        </w:div>
        <w:div w:id="760368352">
          <w:marLeft w:val="2520"/>
          <w:marRight w:val="0"/>
          <w:marTop w:val="67"/>
          <w:marBottom w:val="0"/>
          <w:divBdr>
            <w:top w:val="none" w:sz="0" w:space="0" w:color="auto"/>
            <w:left w:val="none" w:sz="0" w:space="0" w:color="auto"/>
            <w:bottom w:val="none" w:sz="0" w:space="0" w:color="auto"/>
            <w:right w:val="none" w:sz="0" w:space="0" w:color="auto"/>
          </w:divBdr>
        </w:div>
        <w:div w:id="859389390">
          <w:marLeft w:val="1800"/>
          <w:marRight w:val="0"/>
          <w:marTop w:val="77"/>
          <w:marBottom w:val="0"/>
          <w:divBdr>
            <w:top w:val="none" w:sz="0" w:space="0" w:color="auto"/>
            <w:left w:val="none" w:sz="0" w:space="0" w:color="auto"/>
            <w:bottom w:val="none" w:sz="0" w:space="0" w:color="auto"/>
            <w:right w:val="none" w:sz="0" w:space="0" w:color="auto"/>
          </w:divBdr>
        </w:div>
        <w:div w:id="1004237798">
          <w:marLeft w:val="3960"/>
          <w:marRight w:val="0"/>
          <w:marTop w:val="67"/>
          <w:marBottom w:val="0"/>
          <w:divBdr>
            <w:top w:val="none" w:sz="0" w:space="0" w:color="auto"/>
            <w:left w:val="none" w:sz="0" w:space="0" w:color="auto"/>
            <w:bottom w:val="none" w:sz="0" w:space="0" w:color="auto"/>
            <w:right w:val="none" w:sz="0" w:space="0" w:color="auto"/>
          </w:divBdr>
        </w:div>
        <w:div w:id="1335377244">
          <w:marLeft w:val="1800"/>
          <w:marRight w:val="0"/>
          <w:marTop w:val="77"/>
          <w:marBottom w:val="0"/>
          <w:divBdr>
            <w:top w:val="none" w:sz="0" w:space="0" w:color="auto"/>
            <w:left w:val="none" w:sz="0" w:space="0" w:color="auto"/>
            <w:bottom w:val="none" w:sz="0" w:space="0" w:color="auto"/>
            <w:right w:val="none" w:sz="0" w:space="0" w:color="auto"/>
          </w:divBdr>
        </w:div>
        <w:div w:id="1665545018">
          <w:marLeft w:val="3240"/>
          <w:marRight w:val="0"/>
          <w:marTop w:val="6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9886581">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2315161">
      <w:bodyDiv w:val="1"/>
      <w:marLeft w:val="0"/>
      <w:marRight w:val="0"/>
      <w:marTop w:val="0"/>
      <w:marBottom w:val="0"/>
      <w:divBdr>
        <w:top w:val="none" w:sz="0" w:space="0" w:color="auto"/>
        <w:left w:val="none" w:sz="0" w:space="0" w:color="auto"/>
        <w:bottom w:val="none" w:sz="0" w:space="0" w:color="auto"/>
        <w:right w:val="none" w:sz="0" w:space="0" w:color="auto"/>
      </w:divBdr>
      <w:divsChild>
        <w:div w:id="1599634971">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28CEA0-8B7E-4A69-A384-0CE6752733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330</TotalTime>
  <Pages>2</Pages>
  <Words>780</Words>
  <Characters>4450</Characters>
  <Application>Microsoft Office Word</Application>
  <DocSecurity>0</DocSecurity>
  <Lines>37</Lines>
  <Paragraphs>10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Manager/>
  <Company>Spreadtrum Communications (Shanghai) Co., Ltd.</Company>
  <LinksUpToDate>false</LinksUpToDate>
  <CharactersWithSpaces>5220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Mengmeng.Liu@spreadtrum.com</dc:creator>
  <cp:keywords>3GPP</cp:keywords>
  <dc:description/>
  <cp:lastModifiedBy>Huan Zhou(周欢)</cp:lastModifiedBy>
  <cp:revision>68</cp:revision>
  <cp:lastPrinted>2010-04-02T09:58:00Z</cp:lastPrinted>
  <dcterms:created xsi:type="dcterms:W3CDTF">2017-09-30T02:01:00Z</dcterms:created>
  <dcterms:modified xsi:type="dcterms:W3CDTF">2018-02-13T02:23:00Z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